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K.A.P Sh.P.K — Italiano L2 · Modulo B2.2 «Lavoro avanzato e cittadinanza»</w:t>
      </w:r>
    </w:p>
    <w:p>
      <w:pPr>
        <w:pStyle w:val="BodyText"/>
      </w:pPr>
      <w:r>
        <w:rPr>
          <w:bCs/>
          <w:b/>
        </w:rPr>
        <w:t xml:space="preserve">ITALIANO L2 · LIVELLO B2</w:t>
      </w:r>
    </w:p>
    <w:p>
      <w:pPr>
        <w:pStyle w:val="BodyText"/>
      </w:pPr>
      <w:r>
        <w:rPr>
          <w:bCs/>
          <w:b/>
        </w:rPr>
        <w:t xml:space="preserve">Modulo B2.2</w:t>
      </w:r>
    </w:p>
    <w:p>
      <w:pPr>
        <w:pStyle w:val="BodyText"/>
      </w:pPr>
      <w:r>
        <w:rPr>
          <w:bCs/>
          <w:b/>
        </w:rPr>
        <w:t xml:space="preserve">Lavoro avanzato e cittadinanza</w:t>
      </w:r>
    </w:p>
    <w:p>
      <w:pPr>
        <w:pStyle w:val="BodyText"/>
      </w:pPr>
      <w:r>
        <w:t xml:space="preserve">Fascicolo didattico · 4 unità · 35 ore</w:t>
      </w:r>
    </w:p>
    <w:p>
      <w:pPr>
        <w:pStyle w:val="BodyText"/>
      </w:pPr>
      <w:r>
        <w:t xml:space="preserve">Testi, copioni audio (TTS), storyboard video, esercizi, compito finale e chiavi</w:t>
      </w:r>
    </w:p>
    <w:p>
      <w:pPr>
        <w:pStyle w:val="BodyText"/>
      </w:pPr>
      <w:r>
        <w:rPr>
          <w:bCs/>
          <w:b/>
        </w:rPr>
        <w:t xml:space="preserve">K.A.P Sh.P.K — Tirana · giugno 2026</w:t>
      </w:r>
    </w:p>
    <w:bookmarkStart w:id="20" w:name="indice"/>
    <w:p>
      <w:pPr>
        <w:pStyle w:val="Heading1"/>
      </w:pPr>
      <w:r>
        <w:t xml:space="preserve">Indice</w:t>
      </w:r>
    </w:p>
    <w:bookmarkEnd w:id="20"/>
    <w:bookmarkStart w:id="24" w:name="presentazione-del-modulo"/>
    <w:p>
      <w:pPr>
        <w:pStyle w:val="Heading1"/>
      </w:pPr>
      <w:r>
        <w:t xml:space="preserve">Presentazione del modulo</w:t>
      </w:r>
    </w:p>
    <w:p>
      <w:pPr>
        <w:pStyle w:val="FirstParagraph"/>
      </w:pPr>
      <w:r>
        <w:t xml:space="preserve">Il Modulo B2.2 «Lavoro avanzato e cittadinanza» chiude il percorso B1–B2. Porta il discente a gestire situazioni professionali e civiche complesse: scrivere un curriculum e una lettera motivazionale, sostenere un colloquio avanzato, comunicare in modo formale per iscritto e comprendere il linguaggio delle istituzioni, dei diritti e dei doveri.</w:t>
      </w:r>
    </w:p>
    <w:bookmarkStart w:id="21" w:name="obiettivi-generali"/>
    <w:p>
      <w:pPr>
        <w:pStyle w:val="Heading3"/>
      </w:pPr>
      <w:r>
        <w:t xml:space="preserve">Obiettivi generali</w:t>
      </w:r>
    </w:p>
    <w:p>
      <w:pPr>
        <w:numPr>
          <w:ilvl w:val="0"/>
          <w:numId w:val="1001"/>
        </w:numPr>
      </w:pPr>
      <w:r>
        <w:t xml:space="preserve">Redigere un CV completo e una lettera motivazionale efficace.</w:t>
      </w:r>
    </w:p>
    <w:p>
      <w:pPr>
        <w:numPr>
          <w:ilvl w:val="0"/>
          <w:numId w:val="1001"/>
        </w:numPr>
      </w:pPr>
      <w:r>
        <w:t xml:space="preserve">Sostenere un colloquio professionale e gestire domande difficili.</w:t>
      </w:r>
    </w:p>
    <w:p>
      <w:pPr>
        <w:numPr>
          <w:ilvl w:val="0"/>
          <w:numId w:val="1001"/>
        </w:numPr>
      </w:pPr>
      <w:r>
        <w:t xml:space="preserve">Scrivere e-mail formali complesse e brevi relazioni con registro adeguato.</w:t>
      </w:r>
    </w:p>
    <w:p>
      <w:pPr>
        <w:numPr>
          <w:ilvl w:val="0"/>
          <w:numId w:val="1001"/>
        </w:numPr>
      </w:pPr>
      <w:r>
        <w:t xml:space="preserve">Comprendere testi e documenti su cittadinanza, diritti e doveri.</w:t>
      </w:r>
    </w:p>
    <w:bookmarkEnd w:id="21"/>
    <w:bookmarkStart w:id="22" w:name="struttura-e-durata"/>
    <w:p>
      <w:pPr>
        <w:pStyle w:val="Heading3"/>
      </w:pPr>
      <w:r>
        <w:t xml:space="preserve">Struttura e durata</w:t>
      </w:r>
    </w:p>
    <w:p>
      <w:pPr>
        <w:pStyle w:val="FirstParagraph"/>
      </w:pPr>
      <w:r>
        <w:t xml:space="preserve">Il modulo si compone di 4 unità per un totale indicativo di 35 ore. Ogni unità segue la stessa sequenza: lessico chiave, testo o dialogo di input (con audio), comprensione, focus grammaticale, esercizi e produzione. Il modulo si chiude con un compito finale e le chiavi di correzione.</w:t>
      </w:r>
    </w:p>
    <w:bookmarkEnd w:id="22"/>
    <w:bookmarkStart w:id="23" w:name="come-usare-i-materiali-multimediali"/>
    <w:p>
      <w:pPr>
        <w:pStyle w:val="Heading3"/>
      </w:pPr>
      <w:r>
        <w:t xml:space="preserve">Come usare i materiali multimediali</w:t>
      </w:r>
    </w:p>
    <w:p>
      <w:pPr>
        <w:numPr>
          <w:ilvl w:val="0"/>
          <w:numId w:val="1002"/>
        </w:numPr>
      </w:pPr>
      <w:r>
        <w:t xml:space="preserve">Gli AUDIO sono forniti come copioni pronti per la sintesi vocale (TTS): voce italiana, ritmo chiaro, pause segnalate da [pausa].</w:t>
      </w:r>
    </w:p>
    <w:p>
      <w:pPr>
        <w:numPr>
          <w:ilvl w:val="0"/>
          <w:numId w:val="1002"/>
        </w:numPr>
      </w:pPr>
      <w:r>
        <w:t xml:space="preserve">Il VIDEO dell’Unità 2 (un colloquio professionale) è fornito come storyboard, da realizzare con strumenti esterni.</w:t>
      </w:r>
    </w:p>
    <w:p>
      <w:pPr>
        <w:numPr>
          <w:ilvl w:val="0"/>
          <w:numId w:val="1002"/>
        </w:numPr>
      </w:pPr>
      <w:r>
        <w:t xml:space="preserve">I QUIZ e le ATTIVITÀ INTERATTIVE sono nel file interattivo allegato (HTML).</w:t>
      </w:r>
    </w:p>
    <w:bookmarkEnd w:id="23"/>
    <w:bookmarkEnd w:id="24"/>
    <w:bookmarkStart w:id="36" w:name="X89cbebd1496b98384bb2e279f5fcb2d8f772628"/>
    <w:p>
      <w:pPr>
        <w:pStyle w:val="Heading1"/>
      </w:pPr>
      <w:r>
        <w:t xml:space="preserve">Unità 1 — Il curriculum e la lettera motivazionale</w:t>
      </w:r>
    </w:p>
    <w:bookmarkStart w:id="25" w:name="obiettivi"/>
    <w:p>
      <w:pPr>
        <w:pStyle w:val="Heading3"/>
      </w:pPr>
      <w:r>
        <w:t xml:space="preserve">Obiettivi</w:t>
      </w:r>
    </w:p>
    <w:p>
      <w:pPr>
        <w:numPr>
          <w:ilvl w:val="0"/>
          <w:numId w:val="1003"/>
        </w:numPr>
      </w:pPr>
      <w:r>
        <w:t xml:space="preserve">Scrivere un curriculum completo e ordinato.</w:t>
      </w:r>
    </w:p>
    <w:p>
      <w:pPr>
        <w:numPr>
          <w:ilvl w:val="0"/>
          <w:numId w:val="1003"/>
        </w:numPr>
      </w:pPr>
      <w:r>
        <w:t xml:space="preserve">Scrivere una lettera motivazionale (di presentazione).</w:t>
      </w:r>
    </w:p>
    <w:p>
      <w:pPr>
        <w:numPr>
          <w:ilvl w:val="0"/>
          <w:numId w:val="1003"/>
        </w:numPr>
      </w:pPr>
      <w:r>
        <w:t xml:space="preserve">Usare la forma impersonale e passiva tipica dei testi formali.</w:t>
      </w:r>
    </w:p>
    <w:bookmarkEnd w:id="25"/>
    <w:bookmarkStart w:id="26" w:name="lessico-chiave"/>
    <w:p>
      <w:pPr>
        <w:pStyle w:val="Heading2"/>
      </w:pPr>
      <w:r>
        <w:t xml:space="preserve">1.1 Lessico chiave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Parola / espressione</w:t>
            </w:r>
          </w:p>
        </w:tc>
        <w:tc>
          <w:tcPr/>
          <w:p>
            <w:pPr>
              <w:pStyle w:val="Compact"/>
              <w:jc w:val="left"/>
            </w:pPr>
            <w:r>
              <w:rPr>
                <w:bCs/>
                <w:b/>
              </w:rPr>
              <w:t xml:space="preserve">Significato</w:t>
            </w:r>
          </w:p>
        </w:tc>
      </w:tr>
      <w:tr>
        <w:tc>
          <w:tcPr/>
          <w:p>
            <w:pPr>
              <w:pStyle w:val="Compact"/>
              <w:jc w:val="left"/>
            </w:pPr>
            <w:r>
              <w:t xml:space="preserve">curriculum vitae (CV)</w:t>
            </w:r>
          </w:p>
        </w:tc>
        <w:tc>
          <w:tcPr/>
          <w:p>
            <w:pPr>
              <w:pStyle w:val="Compact"/>
              <w:jc w:val="left"/>
            </w:pPr>
            <w:r>
              <w:t xml:space="preserve">documento con dati, studi ed esperienze</w:t>
            </w:r>
          </w:p>
        </w:tc>
      </w:tr>
      <w:tr>
        <w:tc>
          <w:tcPr/>
          <w:p>
            <w:pPr>
              <w:pStyle w:val="Compact"/>
              <w:jc w:val="left"/>
            </w:pPr>
            <w:r>
              <w:t xml:space="preserve">lettera motivazionale</w:t>
            </w:r>
          </w:p>
        </w:tc>
        <w:tc>
          <w:tcPr/>
          <w:p>
            <w:pPr>
              <w:pStyle w:val="Compact"/>
              <w:jc w:val="left"/>
            </w:pPr>
            <w:r>
              <w:t xml:space="preserve">lettera che spiega perché ci si candida</w:t>
            </w:r>
          </w:p>
        </w:tc>
      </w:tr>
      <w:tr>
        <w:tc>
          <w:tcPr/>
          <w:p>
            <w:pPr>
              <w:pStyle w:val="Compact"/>
              <w:jc w:val="left"/>
            </w:pPr>
            <w:r>
              <w:t xml:space="preserve">esperienza professionale</w:t>
            </w:r>
          </w:p>
        </w:tc>
        <w:tc>
          <w:tcPr/>
          <w:p>
            <w:pPr>
              <w:pStyle w:val="Compact"/>
              <w:jc w:val="left"/>
            </w:pPr>
            <w:r>
              <w:t xml:space="preserve">i lavori svolti in precedenza</w:t>
            </w:r>
          </w:p>
        </w:tc>
      </w:tr>
      <w:tr>
        <w:tc>
          <w:tcPr/>
          <w:p>
            <w:pPr>
              <w:pStyle w:val="Compact"/>
              <w:jc w:val="left"/>
            </w:pPr>
            <w:r>
              <w:t xml:space="preserve">istruzione e formazione</w:t>
            </w:r>
          </w:p>
        </w:tc>
        <w:tc>
          <w:tcPr/>
          <w:p>
            <w:pPr>
              <w:pStyle w:val="Compact"/>
              <w:jc w:val="left"/>
            </w:pPr>
            <w:r>
              <w:t xml:space="preserve">studi e corsi seguiti</w:t>
            </w:r>
          </w:p>
        </w:tc>
      </w:tr>
      <w:tr>
        <w:tc>
          <w:tcPr/>
          <w:p>
            <w:pPr>
              <w:pStyle w:val="Compact"/>
              <w:jc w:val="left"/>
            </w:pPr>
            <w:r>
              <w:t xml:space="preserve">competenze</w:t>
            </w:r>
          </w:p>
        </w:tc>
        <w:tc>
          <w:tcPr/>
          <w:p>
            <w:pPr>
              <w:pStyle w:val="Compact"/>
              <w:jc w:val="left"/>
            </w:pPr>
            <w:r>
              <w:t xml:space="preserve">ciò che si sa fare (linguistiche, informatiche…)</w:t>
            </w:r>
          </w:p>
        </w:tc>
      </w:tr>
      <w:tr>
        <w:tc>
          <w:tcPr/>
          <w:p>
            <w:pPr>
              <w:pStyle w:val="Compact"/>
              <w:jc w:val="left"/>
            </w:pPr>
            <w:r>
              <w:t xml:space="preserve">candidatura</w:t>
            </w:r>
          </w:p>
        </w:tc>
        <w:tc>
          <w:tcPr/>
          <w:p>
            <w:pPr>
              <w:pStyle w:val="Compact"/>
              <w:jc w:val="left"/>
            </w:pPr>
            <w:r>
              <w:t xml:space="preserve">la proposta per ottenere un lavoro</w:t>
            </w:r>
          </w:p>
        </w:tc>
      </w:tr>
      <w:tr>
        <w:tc>
          <w:tcPr/>
          <w:p>
            <w:pPr>
              <w:pStyle w:val="Compact"/>
              <w:jc w:val="left"/>
            </w:pPr>
            <w:r>
              <w:t xml:space="preserve">referenze</w:t>
            </w:r>
          </w:p>
        </w:tc>
        <w:tc>
          <w:tcPr/>
          <w:p>
            <w:pPr>
              <w:pStyle w:val="Compact"/>
              <w:jc w:val="left"/>
            </w:pPr>
            <w:r>
              <w:t xml:space="preserve">informazioni da datori di lavoro precedenti</w:t>
            </w:r>
          </w:p>
        </w:tc>
      </w:tr>
    </w:tbl>
    <w:bookmarkEnd w:id="26"/>
    <w:bookmarkStart w:id="28" w:name="testi-di-input"/>
    <w:p>
      <w:pPr>
        <w:pStyle w:val="Heading2"/>
      </w:pPr>
      <w:r>
        <w:t xml:space="preserve">1.2 Testi di input</w:t>
      </w:r>
    </w:p>
    <w:bookmarkStart w:id="27" w:name="curriculum-vitae-schema"/>
    <w:p>
      <w:pPr>
        <w:pStyle w:val="Heading3"/>
      </w:pPr>
      <w:r>
        <w:t xml:space="preserve">Curriculum vitae (schema)</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Sezione</w:t>
            </w:r>
          </w:p>
        </w:tc>
        <w:tc>
          <w:tcPr/>
          <w:p>
            <w:pPr>
              <w:pStyle w:val="Compact"/>
              <w:jc w:val="left"/>
            </w:pPr>
            <w:r>
              <w:rPr>
                <w:bCs/>
                <w:b/>
              </w:rPr>
              <w:t xml:space="preserve">Contenuto</w:t>
            </w:r>
          </w:p>
        </w:tc>
      </w:tr>
      <w:tr>
        <w:tc>
          <w:tcPr/>
          <w:p>
            <w:pPr>
              <w:pStyle w:val="Compact"/>
              <w:jc w:val="left"/>
            </w:pPr>
            <w:r>
              <w:t xml:space="preserve">Dati personali</w:t>
            </w:r>
          </w:p>
        </w:tc>
        <w:tc>
          <w:tcPr/>
          <w:p>
            <w:pPr>
              <w:pStyle w:val="Compact"/>
              <w:jc w:val="left"/>
            </w:pPr>
            <w:r>
              <w:t xml:space="preserve">nome, contatti, residenza</w:t>
            </w:r>
          </w:p>
        </w:tc>
      </w:tr>
      <w:tr>
        <w:tc>
          <w:tcPr/>
          <w:p>
            <w:pPr>
              <w:pStyle w:val="Compact"/>
              <w:jc w:val="left"/>
            </w:pPr>
            <w:r>
              <w:t xml:space="preserve">Esperienza professionale</w:t>
            </w:r>
          </w:p>
        </w:tc>
        <w:tc>
          <w:tcPr/>
          <w:p>
            <w:pPr>
              <w:pStyle w:val="Compact"/>
              <w:jc w:val="left"/>
            </w:pPr>
            <w:r>
              <w:t xml:space="preserve">lavori svolti, dal più recente</w:t>
            </w:r>
          </w:p>
        </w:tc>
      </w:tr>
      <w:tr>
        <w:tc>
          <w:tcPr/>
          <w:p>
            <w:pPr>
              <w:pStyle w:val="Compact"/>
              <w:jc w:val="left"/>
            </w:pPr>
            <w:r>
              <w:t xml:space="preserve">Istruzione e formazione</w:t>
            </w:r>
          </w:p>
        </w:tc>
        <w:tc>
          <w:tcPr/>
          <w:p>
            <w:pPr>
              <w:pStyle w:val="Compact"/>
              <w:jc w:val="left"/>
            </w:pPr>
            <w:r>
              <w:t xml:space="preserve">titoli di studio e corsi</w:t>
            </w:r>
          </w:p>
        </w:tc>
      </w:tr>
      <w:tr>
        <w:tc>
          <w:tcPr/>
          <w:p>
            <w:pPr>
              <w:pStyle w:val="Compact"/>
              <w:jc w:val="left"/>
            </w:pPr>
            <w:r>
              <w:t xml:space="preserve">Competenze linguistiche</w:t>
            </w:r>
          </w:p>
        </w:tc>
        <w:tc>
          <w:tcPr/>
          <w:p>
            <w:pPr>
              <w:pStyle w:val="Compact"/>
              <w:jc w:val="left"/>
            </w:pPr>
            <w:r>
              <w:t xml:space="preserve">lingue conosciute e livello</w:t>
            </w:r>
          </w:p>
        </w:tc>
      </w:tr>
      <w:tr>
        <w:tc>
          <w:tcPr/>
          <w:p>
            <w:pPr>
              <w:pStyle w:val="Compact"/>
              <w:jc w:val="left"/>
            </w:pPr>
            <w:r>
              <w:t xml:space="preserve">Competenze informatiche</w:t>
            </w:r>
          </w:p>
        </w:tc>
        <w:tc>
          <w:tcPr/>
          <w:p>
            <w:pPr>
              <w:pStyle w:val="Compact"/>
              <w:jc w:val="left"/>
            </w:pPr>
            <w:r>
              <w:t xml:space="preserve">programmi e strumenti</w:t>
            </w:r>
          </w:p>
        </w:tc>
      </w:tr>
    </w:tbl>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Lettera motivazionale</w:t>
            </w:r>
            <w:r>
              <w:t xml:space="preserve"> </w:t>
            </w:r>
            <w:r>
              <w:t xml:space="preserve">Gentile Direttore, in riferimento all’annuncio per la posizione di assistente amministrativo, desidero presentare la mia candidatura. Ho maturato tre anni di esperienza nel settore amministrativo, durante i quali mi sono occupato della gestione dei documenti e dell’assistenza ai clienti. Ritengo di possedere le competenze richieste: precisione, organizzazione e una buona conoscenza dell’italiano. Sono inoltre disponibile a trasferte e a orari flessibili. Sarei lieto di illustrare le mie motivazioni durante un colloquio. In allegato si trova il mio curriculum vitae. In attesa di un Suo riscontro, porgo cordiali saluti. Karim Haddad.</w:t>
            </w:r>
          </w:p>
        </w:tc>
      </w:tr>
    </w:tbl>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AUDIO 1 — Copione per sintesi vocale (TTS)</w:t>
            </w:r>
            <w:r>
              <w:t xml:space="preserve"> </w:t>
            </w:r>
            <w:r>
              <w:rPr>
                <w:bCs/>
                <w:b/>
              </w:rPr>
              <w:t xml:space="preserve">Voce:</w:t>
            </w:r>
            <w:r>
              <w:rPr>
                <w:bCs/>
                <w:b/>
              </w:rPr>
              <w:t xml:space="preserve"> </w:t>
            </w:r>
            <w:r>
              <w:t xml:space="preserve">italiano standard, tono formale · Ritmo: chiaro Gentile Direttore, [pausa] in riferimento all’annuncio per la posizione di assistente amministrativo, desidero presentare la mia candidatura. [pausa] Ho maturato tre anni di esperienza nel settore amministrativo. [pausa] Ritengo di possedere le competenze richieste: precisione, organizzazione e una buona conoscenza dell’italiano. [pausa] In allegato si trova il mio curriculum vitae. [pausa] In attesa di un Suo riscontro, porgo cordiali saluti.</w:t>
            </w:r>
          </w:p>
        </w:tc>
      </w:tr>
    </w:tbl>
    <w:bookmarkEnd w:id="27"/>
    <w:bookmarkEnd w:id="28"/>
    <w:bookmarkStart w:id="29" w:name="comprensione"/>
    <w:p>
      <w:pPr>
        <w:pStyle w:val="Heading2"/>
      </w:pPr>
      <w:r>
        <w:t xml:space="preserve">1.3 Comprensione</w:t>
      </w:r>
    </w:p>
    <w:p>
      <w:pPr>
        <w:numPr>
          <w:ilvl w:val="0"/>
          <w:numId w:val="1004"/>
        </w:numPr>
      </w:pPr>
      <w:r>
        <w:t xml:space="preserve">Per quale posizione si candida Karim?</w:t>
      </w:r>
    </w:p>
    <w:p>
      <w:pPr>
        <w:numPr>
          <w:ilvl w:val="0"/>
          <w:numId w:val="1004"/>
        </w:numPr>
      </w:pPr>
      <w:r>
        <w:t xml:space="preserve">Quanti anni di esperienza ha?</w:t>
      </w:r>
    </w:p>
    <w:p>
      <w:pPr>
        <w:numPr>
          <w:ilvl w:val="0"/>
          <w:numId w:val="1004"/>
        </w:numPr>
      </w:pPr>
      <w:r>
        <w:t xml:space="preserve">Di che cosa si è occupato?</w:t>
      </w:r>
    </w:p>
    <w:p>
      <w:pPr>
        <w:numPr>
          <w:ilvl w:val="0"/>
          <w:numId w:val="1004"/>
        </w:numPr>
      </w:pPr>
      <w:r>
        <w:t xml:space="preserve">Quali competenze ritiene di possedere?</w:t>
      </w:r>
    </w:p>
    <w:p>
      <w:pPr>
        <w:numPr>
          <w:ilvl w:val="0"/>
          <w:numId w:val="1004"/>
        </w:numPr>
      </w:pPr>
      <w:r>
        <w:t xml:space="preserve">Che cosa allega alla lettera?</w:t>
      </w:r>
    </w:p>
    <w:bookmarkEnd w:id="29"/>
    <w:bookmarkStart w:id="30" w:name="X465aab9e59f3220b47b78bad48b616de053d5ec"/>
    <w:p>
      <w:pPr>
        <w:pStyle w:val="Heading2"/>
      </w:pPr>
      <w:r>
        <w:t xml:space="preserve">1.4 Focus grammaticale — Forma impersonale e passiva</w:t>
      </w:r>
    </w:p>
    <w:p>
      <w:pPr>
        <w:pStyle w:val="FirstParagraph"/>
      </w:pPr>
      <w:r>
        <w:t xml:space="preserve">Nei testi formali si usano spesso la forma impersonale con «si» e la forma passiva: il soggetto non è una persona precisa e il tono diventa più formale.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Forma personale</w:t>
            </w:r>
          </w:p>
        </w:tc>
        <w:tc>
          <w:tcPr/>
          <w:p>
            <w:pPr>
              <w:pStyle w:val="Compact"/>
              <w:jc w:val="left"/>
            </w:pPr>
            <w:r>
              <w:rPr>
                <w:bCs/>
                <w:b/>
              </w:rPr>
              <w:t xml:space="preserve">Forma formale (impersonale / passiva)</w:t>
            </w:r>
          </w:p>
        </w:tc>
      </w:tr>
      <w:tr>
        <w:tc>
          <w:tcPr/>
          <w:p>
            <w:pPr>
              <w:pStyle w:val="Compact"/>
              <w:jc w:val="left"/>
            </w:pPr>
            <w:r>
              <w:t xml:space="preserve">Chiediamo esperienza.</w:t>
            </w:r>
          </w:p>
        </w:tc>
        <w:tc>
          <w:tcPr/>
          <w:p>
            <w:pPr>
              <w:pStyle w:val="Compact"/>
              <w:jc w:val="left"/>
            </w:pPr>
            <w:r>
              <w:t xml:space="preserve">Si richiede esperienza.</w:t>
            </w:r>
          </w:p>
        </w:tc>
      </w:tr>
      <w:tr>
        <w:tc>
          <w:tcPr/>
          <w:p>
            <w:pPr>
              <w:pStyle w:val="Compact"/>
              <w:jc w:val="left"/>
            </w:pPr>
            <w:r>
              <w:t xml:space="preserve">Inviate il curriculum.</w:t>
            </w:r>
          </w:p>
        </w:tc>
        <w:tc>
          <w:tcPr/>
          <w:p>
            <w:pPr>
              <w:pStyle w:val="Compact"/>
              <w:jc w:val="left"/>
            </w:pPr>
            <w:r>
              <w:t xml:space="preserve">Si prega di inviare il curriculum.</w:t>
            </w:r>
          </w:p>
        </w:tc>
      </w:tr>
      <w:tr>
        <w:tc>
          <w:tcPr/>
          <w:p>
            <w:pPr>
              <w:pStyle w:val="Compact"/>
              <w:jc w:val="left"/>
            </w:pPr>
            <w:r>
              <w:t xml:space="preserve">Contatteremo i candidati.</w:t>
            </w:r>
          </w:p>
        </w:tc>
        <w:tc>
          <w:tcPr/>
          <w:p>
            <w:pPr>
              <w:pStyle w:val="Compact"/>
              <w:jc w:val="left"/>
            </w:pPr>
            <w:r>
              <w:t xml:space="preserve">I candidati saranno contattati.</w:t>
            </w:r>
          </w:p>
        </w:tc>
      </w:tr>
      <w:tr>
        <w:tc>
          <w:tcPr/>
          <w:p>
            <w:pPr>
              <w:pStyle w:val="Compact"/>
              <w:jc w:val="left"/>
            </w:pPr>
            <w:r>
              <w:t xml:space="preserve">Alleghiamo il CV.</w:t>
            </w:r>
          </w:p>
        </w:tc>
        <w:tc>
          <w:tcPr/>
          <w:p>
            <w:pPr>
              <w:pStyle w:val="Compact"/>
              <w:jc w:val="left"/>
            </w:pPr>
            <w:r>
              <w:t xml:space="preserve">Il CV è allegato.</w:t>
            </w:r>
          </w:p>
        </w:tc>
      </w:tr>
    </w:tbl>
    <w:bookmarkEnd w:id="30"/>
    <w:bookmarkStart w:id="34" w:name="esercizi"/>
    <w:p>
      <w:pPr>
        <w:pStyle w:val="Heading2"/>
      </w:pPr>
      <w:r>
        <w:t xml:space="preserve">1.5 Esercizi</w:t>
      </w:r>
    </w:p>
    <w:bookmarkStart w:id="31" w:name="X0a63ab69e65f6ff28750e788a0e4c35ae82ce0e"/>
    <w:p>
      <w:pPr>
        <w:pStyle w:val="Heading3"/>
      </w:pPr>
      <w:r>
        <w:t xml:space="preserve">Esercizio 1 — Trasforma nella forma con «si» o passiva</w:t>
      </w:r>
    </w:p>
    <w:p>
      <w:pPr>
        <w:numPr>
          <w:ilvl w:val="0"/>
          <w:numId w:val="1005"/>
        </w:numPr>
      </w:pPr>
      <w:r>
        <w:t xml:space="preserve">Chiediamo tre anni di esperienza. → ____</w:t>
      </w:r>
    </w:p>
    <w:p>
      <w:pPr>
        <w:numPr>
          <w:ilvl w:val="0"/>
          <w:numId w:val="1005"/>
        </w:numPr>
      </w:pPr>
      <w:r>
        <w:t xml:space="preserve">Inviate la domanda entro venerdì. → ____</w:t>
      </w:r>
    </w:p>
    <w:p>
      <w:pPr>
        <w:numPr>
          <w:ilvl w:val="0"/>
          <w:numId w:val="1005"/>
        </w:numPr>
      </w:pPr>
      <w:r>
        <w:t xml:space="preserve">Contatteremo solo i candidati idonei. → ____</w:t>
      </w:r>
    </w:p>
    <w:bookmarkEnd w:id="31"/>
    <w:bookmarkStart w:id="32" w:name="esercizio-2-completa-la-lettera"/>
    <w:p>
      <w:pPr>
        <w:pStyle w:val="Heading3"/>
      </w:pPr>
      <w:r>
        <w:t xml:space="preserve">Esercizio 2 — Completa la lettera</w:t>
      </w:r>
    </w:p>
    <w:p>
      <w:pPr>
        <w:pStyle w:val="FirstParagraph"/>
      </w:pPr>
      <w:r>
        <w:rPr>
          <w:iCs/>
          <w:i/>
        </w:rPr>
        <w:t xml:space="preserve">Parole: candidatura · esperienza · competenze · colloquio · curriculum</w:t>
      </w:r>
    </w:p>
    <w:p>
      <w:pPr>
        <w:pStyle w:val="BodyText"/>
      </w:pPr>
      <w:r>
        <w:t xml:space="preserve">Desidero presentare la mia ____ . Ho maturato tre anni di ____ . Ritengo di possedere le ____ richieste. Sarei lieto di un ____ . In allegato trova il mio ____ .</w:t>
      </w:r>
    </w:p>
    <w:bookmarkEnd w:id="32"/>
    <w:bookmarkStart w:id="33" w:name="esercizio-3-ordina-le-sezioni-del-cv"/>
    <w:p>
      <w:pPr>
        <w:pStyle w:val="Heading3"/>
      </w:pPr>
      <w:r>
        <w:t xml:space="preserve">Esercizio 3 — Ordina le sezioni del CV</w:t>
      </w:r>
    </w:p>
    <w:p>
      <w:pPr>
        <w:pStyle w:val="FirstParagraph"/>
      </w:pPr>
      <w:r>
        <w:rPr>
          <w:iCs/>
          <w:i/>
        </w:rPr>
        <w:t xml:space="preserve">competenze · esperienza professionale · dati personali · istruzione e formazione</w:t>
      </w:r>
    </w:p>
    <w:bookmarkEnd w:id="33"/>
    <w:bookmarkEnd w:id="34"/>
    <w:bookmarkStart w:id="35" w:name="produzione"/>
    <w:p>
      <w:pPr>
        <w:pStyle w:val="Heading2"/>
      </w:pPr>
      <w:r>
        <w:t xml:space="preserve">1.6 Produzione</w:t>
      </w:r>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Scrittura</w:t>
            </w:r>
            <w:r>
              <w:t xml:space="preserve"> </w:t>
            </w:r>
            <w:r>
              <w:t xml:space="preserve">Scrivi la tua lettera motivazionale (circa 120–150 parole) per una posizione reale o immaginaria. Usa un tono formale, almeno una forma con «si» e la formula di chiusura adeguata.</w:t>
            </w:r>
          </w:p>
        </w:tc>
      </w:tr>
    </w:tbl>
    <w:bookmarkEnd w:id="35"/>
    <w:bookmarkEnd w:id="36"/>
    <w:bookmarkStart w:id="48" w:name="X8797a06ef8c52e863c452fc076293c206b12c98"/>
    <w:p>
      <w:pPr>
        <w:pStyle w:val="Heading1"/>
      </w:pPr>
      <w:r>
        <w:t xml:space="preserve">Unità 2 — Il colloquio professionale avanzato</w:t>
      </w:r>
    </w:p>
    <w:bookmarkStart w:id="37" w:name="obiettivi-1"/>
    <w:p>
      <w:pPr>
        <w:pStyle w:val="Heading3"/>
      </w:pPr>
      <w:r>
        <w:t xml:space="preserve">Obiettivi</w:t>
      </w:r>
    </w:p>
    <w:p>
      <w:pPr>
        <w:numPr>
          <w:ilvl w:val="0"/>
          <w:numId w:val="1006"/>
        </w:numPr>
      </w:pPr>
      <w:r>
        <w:t xml:space="preserve">Presentarsi e parlare di competenze in un colloquio avanzato.</w:t>
      </w:r>
    </w:p>
    <w:p>
      <w:pPr>
        <w:numPr>
          <w:ilvl w:val="0"/>
          <w:numId w:val="1006"/>
        </w:numPr>
      </w:pPr>
      <w:r>
        <w:t xml:space="preserve">Gestire domande difficili (punti deboli, obiettivi, motivazione).</w:t>
      </w:r>
    </w:p>
    <w:p>
      <w:pPr>
        <w:numPr>
          <w:ilvl w:val="0"/>
          <w:numId w:val="1006"/>
        </w:numPr>
      </w:pPr>
      <w:r>
        <w:t xml:space="preserve">Usare il periodo ipotetico del terzo tipo per parlare del passato.</w:t>
      </w:r>
    </w:p>
    <w:bookmarkEnd w:id="37"/>
    <w:bookmarkStart w:id="38" w:name="lessico-chiave-1"/>
    <w:p>
      <w:pPr>
        <w:pStyle w:val="Heading2"/>
      </w:pPr>
      <w:r>
        <w:t xml:space="preserve">2.1 Lessico chiave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Parola / espressione</w:t>
            </w:r>
          </w:p>
        </w:tc>
        <w:tc>
          <w:tcPr/>
          <w:p>
            <w:pPr>
              <w:pStyle w:val="Compact"/>
              <w:jc w:val="left"/>
            </w:pPr>
            <w:r>
              <w:rPr>
                <w:bCs/>
                <w:b/>
              </w:rPr>
              <w:t xml:space="preserve">Significato</w:t>
            </w:r>
          </w:p>
        </w:tc>
      </w:tr>
      <w:tr>
        <w:tc>
          <w:tcPr/>
          <w:p>
            <w:pPr>
              <w:pStyle w:val="Compact"/>
              <w:jc w:val="left"/>
            </w:pPr>
            <w:r>
              <w:t xml:space="preserve">competenze</w:t>
            </w:r>
          </w:p>
        </w:tc>
        <w:tc>
          <w:tcPr/>
          <w:p>
            <w:pPr>
              <w:pStyle w:val="Compact"/>
              <w:jc w:val="left"/>
            </w:pPr>
            <w:r>
              <w:t xml:space="preserve">ciò che si sa fare</w:t>
            </w:r>
          </w:p>
        </w:tc>
      </w:tr>
      <w:tr>
        <w:tc>
          <w:tcPr/>
          <w:p>
            <w:pPr>
              <w:pStyle w:val="Compact"/>
              <w:jc w:val="left"/>
            </w:pPr>
            <w:r>
              <w:t xml:space="preserve">punto di forza / debolezza</w:t>
            </w:r>
          </w:p>
        </w:tc>
        <w:tc>
          <w:tcPr/>
          <w:p>
            <w:pPr>
              <w:pStyle w:val="Compact"/>
              <w:jc w:val="left"/>
            </w:pPr>
            <w:r>
              <w:t xml:space="preserve">qualità positiva / aspetto da migliorare</w:t>
            </w:r>
          </w:p>
        </w:tc>
      </w:tr>
      <w:tr>
        <w:tc>
          <w:tcPr/>
          <w:p>
            <w:pPr>
              <w:pStyle w:val="Compact"/>
              <w:jc w:val="left"/>
            </w:pPr>
            <w:r>
              <w:t xml:space="preserve">obiettivi</w:t>
            </w:r>
          </w:p>
        </w:tc>
        <w:tc>
          <w:tcPr/>
          <w:p>
            <w:pPr>
              <w:pStyle w:val="Compact"/>
              <w:jc w:val="left"/>
            </w:pPr>
            <w:r>
              <w:t xml:space="preserve">ciò che si vuole raggiungere</w:t>
            </w:r>
          </w:p>
        </w:tc>
      </w:tr>
      <w:tr>
        <w:tc>
          <w:tcPr/>
          <w:p>
            <w:pPr>
              <w:pStyle w:val="Compact"/>
              <w:jc w:val="left"/>
            </w:pPr>
            <w:r>
              <w:t xml:space="preserve">motivazione</w:t>
            </w:r>
          </w:p>
        </w:tc>
        <w:tc>
          <w:tcPr/>
          <w:p>
            <w:pPr>
              <w:pStyle w:val="Compact"/>
              <w:jc w:val="left"/>
            </w:pPr>
            <w:r>
              <w:t xml:space="preserve">le ragioni per cui si vuole il lavoro</w:t>
            </w:r>
          </w:p>
        </w:tc>
      </w:tr>
      <w:tr>
        <w:tc>
          <w:tcPr/>
          <w:p>
            <w:pPr>
              <w:pStyle w:val="Compact"/>
              <w:jc w:val="left"/>
            </w:pPr>
            <w:r>
              <w:t xml:space="preserve">responsabilità</w:t>
            </w:r>
          </w:p>
        </w:tc>
        <w:tc>
          <w:tcPr/>
          <w:p>
            <w:pPr>
              <w:pStyle w:val="Compact"/>
              <w:jc w:val="left"/>
            </w:pPr>
            <w:r>
              <w:t xml:space="preserve">i compiti di cui ci si fa carico</w:t>
            </w:r>
          </w:p>
        </w:tc>
      </w:tr>
      <w:tr>
        <w:tc>
          <w:tcPr/>
          <w:p>
            <w:pPr>
              <w:pStyle w:val="Compact"/>
              <w:jc w:val="left"/>
            </w:pPr>
            <w:r>
              <w:t xml:space="preserve">gestire (un problema)</w:t>
            </w:r>
          </w:p>
        </w:tc>
        <w:tc>
          <w:tcPr/>
          <w:p>
            <w:pPr>
              <w:pStyle w:val="Compact"/>
              <w:jc w:val="left"/>
            </w:pPr>
            <w:r>
              <w:t xml:space="preserve">affrontare e risolvere una situazione</w:t>
            </w:r>
          </w:p>
        </w:tc>
      </w:tr>
      <w:tr>
        <w:tc>
          <w:tcPr/>
          <w:p>
            <w:pPr>
              <w:pStyle w:val="Compact"/>
              <w:jc w:val="left"/>
            </w:pPr>
            <w:r>
              <w:t xml:space="preserve">aspettative</w:t>
            </w:r>
          </w:p>
        </w:tc>
        <w:tc>
          <w:tcPr/>
          <w:p>
            <w:pPr>
              <w:pStyle w:val="Compact"/>
              <w:jc w:val="left"/>
            </w:pPr>
            <w:r>
              <w:t xml:space="preserve">ciò che ci si aspetta dal lavoro</w:t>
            </w:r>
          </w:p>
        </w:tc>
      </w:tr>
    </w:tbl>
    <w:bookmarkEnd w:id="38"/>
    <w:bookmarkStart w:id="39" w:name="dialogo-di-input-colloquio-avanzato"/>
    <w:p>
      <w:pPr>
        <w:pStyle w:val="Heading2"/>
      </w:pPr>
      <w:r>
        <w:t xml:space="preserve">2.2 Dialogo di input — Colloquio avanzato</w:t>
      </w:r>
    </w:p>
    <w:p>
      <w:pPr>
        <w:pStyle w:val="FirstParagraph"/>
      </w:pPr>
      <w:r>
        <w:rPr>
          <w:bCs/>
          <w:b/>
        </w:rPr>
        <w:t xml:space="preserve">Selezionatrice:</w:t>
      </w:r>
      <w:r>
        <w:rPr>
          <w:bCs/>
          <w:b/>
        </w:rPr>
        <w:t xml:space="preserve"> </w:t>
      </w:r>
      <w:r>
        <w:t xml:space="preserve">Mi parli di un problema che ha gestito sul lavoro.</w:t>
      </w:r>
    </w:p>
    <w:p>
      <w:pPr>
        <w:pStyle w:val="BodyText"/>
      </w:pPr>
      <w:r>
        <w:rPr>
          <w:bCs/>
          <w:b/>
        </w:rPr>
        <w:t xml:space="preserve">Candidato:</w:t>
      </w:r>
      <w:r>
        <w:rPr>
          <w:bCs/>
          <w:b/>
        </w:rPr>
        <w:t xml:space="preserve"> </w:t>
      </w:r>
      <w:r>
        <w:t xml:space="preserve">Una volta un cliente era arrabbiato per un ritardo. L’ho ascoltato e ho trovato una soluzione.</w:t>
      </w:r>
    </w:p>
    <w:p>
      <w:pPr>
        <w:pStyle w:val="BodyText"/>
      </w:pPr>
      <w:r>
        <w:rPr>
          <w:bCs/>
          <w:b/>
        </w:rPr>
        <w:t xml:space="preserve">Selezionatrice:</w:t>
      </w:r>
      <w:r>
        <w:rPr>
          <w:bCs/>
          <w:b/>
        </w:rPr>
        <w:t xml:space="preserve"> </w:t>
      </w:r>
      <w:r>
        <w:t xml:space="preserve">E se non avesse trovato la soluzione?</w:t>
      </w:r>
    </w:p>
    <w:p>
      <w:pPr>
        <w:pStyle w:val="BodyText"/>
      </w:pPr>
      <w:r>
        <w:rPr>
          <w:bCs/>
          <w:b/>
        </w:rPr>
        <w:t xml:space="preserve">Candidato:</w:t>
      </w:r>
      <w:r>
        <w:rPr>
          <w:bCs/>
          <w:b/>
        </w:rPr>
        <w:t xml:space="preserve"> </w:t>
      </w:r>
      <w:r>
        <w:t xml:space="preserve">Se non l’avessi trovata, avrei chiesto aiuto al responsabile.</w:t>
      </w:r>
    </w:p>
    <w:p>
      <w:pPr>
        <w:pStyle w:val="BodyText"/>
      </w:pPr>
      <w:r>
        <w:rPr>
          <w:bCs/>
          <w:b/>
        </w:rPr>
        <w:t xml:space="preserve">Selezionatrice:</w:t>
      </w:r>
      <w:r>
        <w:rPr>
          <w:bCs/>
          <w:b/>
        </w:rPr>
        <w:t xml:space="preserve"> </w:t>
      </w:r>
      <w:r>
        <w:t xml:space="preserve">Quali sono i suoi obiettivi?</w:t>
      </w:r>
    </w:p>
    <w:p>
      <w:pPr>
        <w:pStyle w:val="BodyText"/>
      </w:pPr>
      <w:r>
        <w:rPr>
          <w:bCs/>
          <w:b/>
        </w:rPr>
        <w:t xml:space="preserve">Candidato:</w:t>
      </w:r>
      <w:r>
        <w:rPr>
          <w:bCs/>
          <w:b/>
        </w:rPr>
        <w:t xml:space="preserve"> </w:t>
      </w:r>
      <w:r>
        <w:t xml:space="preserve">Vorrei crescere e assumere più responsabilità.</w:t>
      </w:r>
    </w:p>
    <w:p>
      <w:pPr>
        <w:pStyle w:val="BodyText"/>
      </w:pPr>
      <w:r>
        <w:rPr>
          <w:bCs/>
          <w:b/>
        </w:rPr>
        <w:t xml:space="preserve">Selezionatrice:</w:t>
      </w:r>
      <w:r>
        <w:rPr>
          <w:bCs/>
          <w:b/>
        </w:rPr>
        <w:t xml:space="preserve"> </w:t>
      </w:r>
      <w:r>
        <w:t xml:space="preserve">Un suo punto debole?</w:t>
      </w:r>
    </w:p>
    <w:p>
      <w:pPr>
        <w:pStyle w:val="BodyText"/>
      </w:pPr>
      <w:r>
        <w:rPr>
          <w:bCs/>
          <w:b/>
        </w:rPr>
        <w:t xml:space="preserve">Candidato:</w:t>
      </w:r>
      <w:r>
        <w:rPr>
          <w:bCs/>
          <w:b/>
        </w:rPr>
        <w:t xml:space="preserve"> </w:t>
      </w:r>
      <w:r>
        <w:t xml:space="preserve">A volte sono troppo preciso, ma sto imparando a gestire meglio il tempo.</w:t>
      </w:r>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AUDIO 2 — Copione per sintesi vocale (TTS), due voci</w:t>
            </w:r>
            <w:r>
              <w:t xml:space="preserve"> </w:t>
            </w:r>
            <w:r>
              <w:rPr>
                <w:bCs/>
                <w:b/>
              </w:rPr>
              <w:t xml:space="preserve">Voci:</w:t>
            </w:r>
            <w:r>
              <w:rPr>
                <w:bCs/>
                <w:b/>
              </w:rPr>
              <w:t xml:space="preserve"> </w:t>
            </w:r>
            <w:r>
              <w:t xml:space="preserve">SELEZIONATRICE e CANDIDATO · Ritmo: chiaro SELEZIONATRICE: Mi parli di un problema che ha gestito sul lavoro. [pausa] CANDIDATO: Una volta un cliente era arrabbiato per un ritardo. L’ho ascoltato e ho trovato una soluzione. [pausa] SELEZIONATRICE: E se non avesse trovato la soluzione? [pausa] CANDIDATO: Se non l’avessi trovata, avrei chiesto aiuto al responsabile. [pausa] SELEZIONATRICE: Quali sono i suoi obiettivi? [pausa] CANDIDATO: Vorrei crescere e assumere più responsabilità. [pausa] SELEZIONATRICE: Un suo punto debole? [pausa] CANDIDATO: A volte sono troppo preciso, ma sto imparando a gestire meglio il tempo.</w:t>
            </w:r>
          </w:p>
        </w:tc>
      </w:tr>
    </w:tbl>
    <w:bookmarkEnd w:id="39"/>
    <w:bookmarkStart w:id="40" w:name="comprensione-1"/>
    <w:p>
      <w:pPr>
        <w:pStyle w:val="Heading2"/>
      </w:pPr>
      <w:r>
        <w:t xml:space="preserve">2.3 Comprensione</w:t>
      </w:r>
    </w:p>
    <w:p>
      <w:pPr>
        <w:numPr>
          <w:ilvl w:val="0"/>
          <w:numId w:val="1007"/>
        </w:numPr>
      </w:pPr>
      <w:r>
        <w:t xml:space="preserve">Che cosa chiede la selezionatrice all’inizio?</w:t>
      </w:r>
    </w:p>
    <w:p>
      <w:pPr>
        <w:numPr>
          <w:ilvl w:val="0"/>
          <w:numId w:val="1007"/>
        </w:numPr>
      </w:pPr>
      <w:r>
        <w:t xml:space="preserve">Come ha gestito il candidato il cliente arrabbiato?</w:t>
      </w:r>
    </w:p>
    <w:p>
      <w:pPr>
        <w:numPr>
          <w:ilvl w:val="0"/>
          <w:numId w:val="1007"/>
        </w:numPr>
      </w:pPr>
      <w:r>
        <w:t xml:space="preserve">Che cosa avrebbe fatto se non avesse trovato la soluzione?</w:t>
      </w:r>
    </w:p>
    <w:p>
      <w:pPr>
        <w:numPr>
          <w:ilvl w:val="0"/>
          <w:numId w:val="1007"/>
        </w:numPr>
      </w:pPr>
      <w:r>
        <w:t xml:space="preserve">Quali sono i suoi obiettivi?</w:t>
      </w:r>
    </w:p>
    <w:p>
      <w:pPr>
        <w:numPr>
          <w:ilvl w:val="0"/>
          <w:numId w:val="1007"/>
        </w:numPr>
      </w:pPr>
      <w:r>
        <w:t xml:space="preserve">Qual è il suo punto debole?</w:t>
      </w:r>
    </w:p>
    <w:bookmarkEnd w:id="40"/>
    <w:bookmarkStart w:id="41" w:name="X314a73656751e29748f6427dc64765d50adc9db"/>
    <w:p>
      <w:pPr>
        <w:pStyle w:val="Heading2"/>
      </w:pPr>
      <w:r>
        <w:t xml:space="preserve">2.4 Focus grammaticale — Periodo ipotetico del terzo tipo</w:t>
      </w:r>
    </w:p>
    <w:p>
      <w:pPr>
        <w:pStyle w:val="FirstParagraph"/>
      </w:pPr>
      <w:r>
        <w:t xml:space="preserve">Il periodo ipotetico del terzo tipo esprime una situazione irreale nel passato: qualcosa che non è accaduto. Struttura: Se + congiuntivo trapassato, → condizionale composto.</w:t>
      </w:r>
    </w:p>
    <w:p>
      <w:pPr>
        <w:pStyle w:val="BodyText"/>
      </w:pPr>
      <w:r>
        <w:rPr>
          <w:bCs/>
          <w:b/>
        </w:rPr>
        <w:t xml:space="preserve">Esempi:</w:t>
      </w:r>
      <w:r>
        <w:rPr>
          <w:bCs/>
          <w:b/>
        </w:rPr>
        <w:t xml:space="preserve"> </w:t>
      </w:r>
      <w:r>
        <w:t xml:space="preserve">Se avessi studiato di più, avrei superato l’esame. · Se non l’avessi trovata, avrei chiesto aiuto. · Se fossi partito prima, sarei arrivato in tempo.</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Protasi — Se + congiuntivo trapassato</w:t>
            </w:r>
          </w:p>
        </w:tc>
        <w:tc>
          <w:tcPr/>
          <w:p>
            <w:pPr>
              <w:pStyle w:val="Compact"/>
              <w:jc w:val="left"/>
            </w:pPr>
            <w:r>
              <w:rPr>
                <w:bCs/>
                <w:b/>
              </w:rPr>
              <w:t xml:space="preserve">Apodosi — condizionale composto</w:t>
            </w:r>
          </w:p>
        </w:tc>
      </w:tr>
      <w:tr>
        <w:tc>
          <w:tcPr/>
          <w:p>
            <w:pPr>
              <w:pStyle w:val="Compact"/>
              <w:jc w:val="left"/>
            </w:pPr>
            <w:r>
              <w:t xml:space="preserve">Se avessi studiato,</w:t>
            </w:r>
          </w:p>
        </w:tc>
        <w:tc>
          <w:tcPr/>
          <w:p>
            <w:pPr>
              <w:pStyle w:val="Compact"/>
              <w:jc w:val="left"/>
            </w:pPr>
            <w:r>
              <w:t xml:space="preserve">avrei superato l’esame.</w:t>
            </w:r>
          </w:p>
        </w:tc>
      </w:tr>
      <w:tr>
        <w:tc>
          <w:tcPr/>
          <w:p>
            <w:pPr>
              <w:pStyle w:val="Compact"/>
              <w:jc w:val="left"/>
            </w:pPr>
            <w:r>
              <w:t xml:space="preserve">Se non l’avessi trovata,</w:t>
            </w:r>
          </w:p>
        </w:tc>
        <w:tc>
          <w:tcPr/>
          <w:p>
            <w:pPr>
              <w:pStyle w:val="Compact"/>
              <w:jc w:val="left"/>
            </w:pPr>
            <w:r>
              <w:t xml:space="preserve">avrei chiesto aiuto.</w:t>
            </w:r>
          </w:p>
        </w:tc>
      </w:tr>
      <w:tr>
        <w:tc>
          <w:tcPr/>
          <w:p>
            <w:pPr>
              <w:pStyle w:val="Compact"/>
              <w:jc w:val="left"/>
            </w:pPr>
            <w:r>
              <w:t xml:space="preserve">Se fossi partito prima,</w:t>
            </w:r>
          </w:p>
        </w:tc>
        <w:tc>
          <w:tcPr/>
          <w:p>
            <w:pPr>
              <w:pStyle w:val="Compact"/>
              <w:jc w:val="left"/>
            </w:pPr>
            <w:r>
              <w:t xml:space="preserve">sarei arrivato in tempo.</w:t>
            </w:r>
          </w:p>
        </w:tc>
      </w:tr>
    </w:tbl>
    <w:p>
      <w:pPr>
        <w:pStyle w:val="BodyText"/>
      </w:pPr>
      <w:r>
        <w:rPr>
          <w:bCs/>
          <w:b/>
        </w:rPr>
        <w:t xml:space="preserve">Come si formano:</w:t>
      </w:r>
      <w:r>
        <w:rPr>
          <w:bCs/>
          <w:b/>
        </w:rPr>
        <w:t xml:space="preserve"> </w:t>
      </w:r>
      <w:r>
        <w:t xml:space="preserve">congiuntivo trapassato = avessi/fossi + participio · condizionale composto = avrei/sarei + participio</w:t>
      </w:r>
    </w:p>
    <w:bookmarkEnd w:id="41"/>
    <w:bookmarkStart w:id="45" w:name="esercizi-1"/>
    <w:p>
      <w:pPr>
        <w:pStyle w:val="Heading2"/>
      </w:pPr>
      <w:r>
        <w:t xml:space="preserve">2.5 Esercizi</w:t>
      </w:r>
    </w:p>
    <w:bookmarkStart w:id="42" w:name="Xd00bf1d45f83840cfeb36ac8a8074b2c891968d"/>
    <w:p>
      <w:pPr>
        <w:pStyle w:val="Heading3"/>
      </w:pPr>
      <w:r>
        <w:t xml:space="preserve">Esercizio 4 — Completa il periodo ipotetico del III tipo</w:t>
      </w:r>
    </w:p>
    <w:p>
      <w:pPr>
        <w:numPr>
          <w:ilvl w:val="0"/>
          <w:numId w:val="1008"/>
        </w:numPr>
      </w:pPr>
      <w:r>
        <w:t xml:space="preserve">Se (studiare, io) ____ di più, (superare) ____ l’esame.</w:t>
      </w:r>
    </w:p>
    <w:p>
      <w:pPr>
        <w:numPr>
          <w:ilvl w:val="0"/>
          <w:numId w:val="1008"/>
        </w:numPr>
      </w:pPr>
      <w:r>
        <w:t xml:space="preserve">Se non (trovare, io) ____ la soluzione, (chiedere) ____ aiuto.</w:t>
      </w:r>
    </w:p>
    <w:p>
      <w:pPr>
        <w:numPr>
          <w:ilvl w:val="0"/>
          <w:numId w:val="1008"/>
        </w:numPr>
      </w:pPr>
      <w:r>
        <w:t xml:space="preserve">Se (partire, noi) ____ prima, (arrivare) ____ in tempo.</w:t>
      </w:r>
    </w:p>
    <w:bookmarkEnd w:id="42"/>
    <w:bookmarkStart w:id="43" w:name="X2c51001e17bc4939c7184e827367533a7fe0668"/>
    <w:p>
      <w:pPr>
        <w:pStyle w:val="Heading3"/>
      </w:pPr>
      <w:r>
        <w:t xml:space="preserve">Esercizio 5 — Abbina domanda di colloquio e risposta adeguata</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Domanda</w:t>
            </w:r>
          </w:p>
        </w:tc>
        <w:tc>
          <w:tcPr/>
          <w:p>
            <w:pPr>
              <w:pStyle w:val="Compact"/>
              <w:jc w:val="left"/>
            </w:pPr>
            <w:r>
              <w:rPr>
                <w:bCs/>
                <w:b/>
              </w:rPr>
              <w:t xml:space="preserve">Risposta</w:t>
            </w:r>
          </w:p>
        </w:tc>
      </w:tr>
      <w:tr>
        <w:tc>
          <w:tcPr/>
          <w:p>
            <w:pPr>
              <w:pStyle w:val="Compact"/>
              <w:jc w:val="left"/>
            </w:pPr>
            <w:r>
              <w:t xml:space="preserve">1. Quali sono i suoi obiettivi?</w:t>
            </w:r>
          </w:p>
        </w:tc>
        <w:tc>
          <w:tcPr/>
          <w:p>
            <w:pPr>
              <w:pStyle w:val="Compact"/>
              <w:jc w:val="left"/>
            </w:pPr>
            <w:r>
              <w:t xml:space="preserve">a. A volte sono troppo preciso.</w:t>
            </w:r>
          </w:p>
        </w:tc>
      </w:tr>
      <w:tr>
        <w:tc>
          <w:tcPr/>
          <w:p>
            <w:pPr>
              <w:pStyle w:val="Compact"/>
              <w:jc w:val="left"/>
            </w:pPr>
            <w:r>
              <w:t xml:space="preserve">2. Un suo punto debole?</w:t>
            </w:r>
          </w:p>
        </w:tc>
        <w:tc>
          <w:tcPr/>
          <w:p>
            <w:pPr>
              <w:pStyle w:val="Compact"/>
              <w:jc w:val="left"/>
            </w:pPr>
            <w:r>
              <w:t xml:space="preserve">b. Vorrei crescere e avere più responsabilità.</w:t>
            </w:r>
          </w:p>
        </w:tc>
      </w:tr>
      <w:tr>
        <w:tc>
          <w:tcPr/>
          <w:p>
            <w:pPr>
              <w:pStyle w:val="Compact"/>
              <w:jc w:val="left"/>
            </w:pPr>
            <w:r>
              <w:t xml:space="preserve">3. Perché vuole questo lavoro?</w:t>
            </w:r>
          </w:p>
        </w:tc>
        <w:tc>
          <w:tcPr/>
          <w:p>
            <w:pPr>
              <w:pStyle w:val="Compact"/>
              <w:jc w:val="left"/>
            </w:pPr>
            <w:r>
              <w:t xml:space="preserve">c. Perché posso usare le mie competenze.</w:t>
            </w:r>
          </w:p>
        </w:tc>
      </w:tr>
    </w:tbl>
    <w:bookmarkEnd w:id="43"/>
    <w:bookmarkStart w:id="44" w:name="esercizio-6-vero-o-falso-dialogo"/>
    <w:p>
      <w:pPr>
        <w:pStyle w:val="Heading3"/>
      </w:pPr>
      <w:r>
        <w:t xml:space="preserve">Esercizio 6 — Vero o falso (dialogo)</w:t>
      </w:r>
    </w:p>
    <w:p>
      <w:pPr>
        <w:numPr>
          <w:ilvl w:val="0"/>
          <w:numId w:val="1009"/>
        </w:numPr>
      </w:pPr>
      <w:r>
        <w:t xml:space="preserve">Il candidato ha ignorato il cliente arrabbiato. (V / F)</w:t>
      </w:r>
    </w:p>
    <w:p>
      <w:pPr>
        <w:numPr>
          <w:ilvl w:val="0"/>
          <w:numId w:val="1009"/>
        </w:numPr>
      </w:pPr>
      <w:r>
        <w:t xml:space="preserve">Se non avesse trovato la soluzione, avrebbe chiesto aiuto. (V / F)</w:t>
      </w:r>
    </w:p>
    <w:bookmarkEnd w:id="44"/>
    <w:bookmarkEnd w:id="45"/>
    <w:bookmarkStart w:id="46" w:name="produzione-role-play"/>
    <w:p>
      <w:pPr>
        <w:pStyle w:val="Heading2"/>
      </w:pPr>
      <w:r>
        <w:t xml:space="preserve">2.6 Produzione — Role-play</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Scheda A — Candidato</w:t>
            </w:r>
          </w:p>
        </w:tc>
        <w:tc>
          <w:tcPr/>
          <w:p>
            <w:pPr>
              <w:pStyle w:val="Compact"/>
              <w:jc w:val="left"/>
            </w:pPr>
            <w:r>
              <w:rPr>
                <w:bCs/>
                <w:b/>
              </w:rPr>
              <w:t xml:space="preserve">Scheda B — Selezionatore</w:t>
            </w:r>
          </w:p>
        </w:tc>
      </w:tr>
      <w:tr>
        <w:tc>
          <w:tcPr/>
          <w:p>
            <w:pPr>
              <w:pStyle w:val="Compact"/>
              <w:jc w:val="left"/>
            </w:pPr>
            <w:r>
              <w:t xml:space="preserve">Presentati, parla di un punto di forza e di uno debole, e rispondi a una domanda con un periodo ipotetico del III tipo («Se non avessi…, avrei…»).</w:t>
            </w:r>
          </w:p>
        </w:tc>
        <w:tc>
          <w:tcPr/>
          <w:p>
            <w:pPr>
              <w:pStyle w:val="Compact"/>
              <w:jc w:val="left"/>
            </w:pPr>
            <w:r>
              <w:t xml:space="preserve">Conduci il colloquio: chiedi un problema gestito, gli obiettivi e un punto debole; fai una domanda ipotetica sul passato.</w:t>
            </w:r>
          </w:p>
        </w:tc>
      </w:tr>
    </w:tbl>
    <w:bookmarkEnd w:id="46"/>
    <w:bookmarkStart w:id="47" w:name="Xf47a15068c1fd877adb659b8b38e62f9239270d"/>
    <w:p>
      <w:pPr>
        <w:pStyle w:val="Heading2"/>
      </w:pPr>
      <w:r>
        <w:t xml:space="preserve">2.7 Storyboard del video — «Il colloquio professionale»</w:t>
      </w:r>
    </w:p>
    <w:p>
      <w:pPr>
        <w:pStyle w:val="FirstParagraph"/>
      </w:pPr>
      <w:r>
        <w:rPr>
          <w:iCs/>
          <w:i/>
        </w:rPr>
        <w:t xml:space="preserve">Video da realizzare con strumenti esterni. Durata indicativa: 3 minuti.</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bCs/>
                <w:b/>
              </w:rPr>
              <w:t xml:space="preserve">Scena</w:t>
            </w:r>
          </w:p>
        </w:tc>
        <w:tc>
          <w:tcPr/>
          <w:p>
            <w:pPr>
              <w:pStyle w:val="Compact"/>
              <w:jc w:val="left"/>
            </w:pPr>
            <w:r>
              <w:rPr>
                <w:bCs/>
                <w:b/>
              </w:rPr>
              <w:t xml:space="preserve">Inquadratura</w:t>
            </w:r>
          </w:p>
        </w:tc>
        <w:tc>
          <w:tcPr/>
          <w:p>
            <w:pPr>
              <w:pStyle w:val="Compact"/>
              <w:jc w:val="left"/>
            </w:pPr>
            <w:r>
              <w:rPr>
                <w:bCs/>
                <w:b/>
              </w:rPr>
              <w:t xml:space="preserve">Audio / Battute</w:t>
            </w:r>
          </w:p>
        </w:tc>
        <w:tc>
          <w:tcPr/>
          <w:p>
            <w:pPr>
              <w:pStyle w:val="Compact"/>
              <w:jc w:val="left"/>
            </w:pPr>
            <w:r>
              <w:rPr>
                <w:bCs/>
                <w:b/>
              </w:rPr>
              <w:t xml:space="preserve">Note</w:t>
            </w:r>
          </w:p>
        </w:tc>
      </w:tr>
      <w:tr>
        <w:tc>
          <w:tcPr/>
          <w:p>
            <w:pPr>
              <w:pStyle w:val="Compact"/>
              <w:jc w:val="left"/>
            </w:pPr>
            <w:r>
              <w:t xml:space="preserve">1</w:t>
            </w:r>
          </w:p>
        </w:tc>
        <w:tc>
          <w:tcPr/>
          <w:p>
            <w:pPr>
              <w:pStyle w:val="Compact"/>
              <w:jc w:val="left"/>
            </w:pPr>
            <w:r>
              <w:t xml:space="preserve">Ufficio moderno, due sedie</w:t>
            </w:r>
          </w:p>
        </w:tc>
        <w:tc>
          <w:tcPr/>
          <w:p>
            <w:pPr>
              <w:pStyle w:val="Compact"/>
              <w:jc w:val="left"/>
            </w:pPr>
            <w:r>
              <w:t xml:space="preserve">SELEZIONATRICE accoglie il candidato</w:t>
            </w:r>
          </w:p>
        </w:tc>
        <w:tc>
          <w:tcPr/>
          <w:p>
            <w:pPr>
              <w:pStyle w:val="Compact"/>
              <w:jc w:val="left"/>
            </w:pPr>
            <w:r>
              <w:t xml:space="preserve">Tono professionale</w:t>
            </w:r>
          </w:p>
        </w:tc>
      </w:tr>
      <w:tr>
        <w:tc>
          <w:tcPr/>
          <w:p>
            <w:pPr>
              <w:pStyle w:val="Compact"/>
              <w:jc w:val="left"/>
            </w:pPr>
            <w:r>
              <w:t xml:space="preserve">2</w:t>
            </w:r>
          </w:p>
        </w:tc>
        <w:tc>
          <w:tcPr/>
          <w:p>
            <w:pPr>
              <w:pStyle w:val="Compact"/>
              <w:jc w:val="left"/>
            </w:pPr>
            <w:r>
              <w:t xml:space="preserve">Piano medio</w:t>
            </w:r>
          </w:p>
        </w:tc>
        <w:tc>
          <w:tcPr/>
          <w:p>
            <w:pPr>
              <w:pStyle w:val="Compact"/>
              <w:jc w:val="left"/>
            </w:pPr>
            <w:r>
              <w:t xml:space="preserve">Domanda su un problema gestito</w:t>
            </w:r>
          </w:p>
        </w:tc>
        <w:tc>
          <w:tcPr/>
          <w:p>
            <w:pPr>
              <w:pStyle w:val="Compact"/>
              <w:jc w:val="left"/>
            </w:pPr>
            <w:r>
              <w:t xml:space="preserve">Sottotitoli IT</w:t>
            </w:r>
          </w:p>
        </w:tc>
      </w:tr>
      <w:tr>
        <w:tc>
          <w:tcPr/>
          <w:p>
            <w:pPr>
              <w:pStyle w:val="Compact"/>
              <w:jc w:val="left"/>
            </w:pPr>
            <w:r>
              <w:t xml:space="preserve">3</w:t>
            </w:r>
          </w:p>
        </w:tc>
        <w:tc>
          <w:tcPr/>
          <w:p>
            <w:pPr>
              <w:pStyle w:val="Compact"/>
              <w:jc w:val="left"/>
            </w:pPr>
            <w:r>
              <w:t xml:space="preserve">Primo piano candidato</w:t>
            </w:r>
          </w:p>
        </w:tc>
        <w:tc>
          <w:tcPr/>
          <w:p>
            <w:pPr>
              <w:pStyle w:val="Compact"/>
              <w:jc w:val="left"/>
            </w:pPr>
            <w:r>
              <w:t xml:space="preserve">Risposta + ipotesi (Se non avessi…)</w:t>
            </w:r>
          </w:p>
        </w:tc>
        <w:tc>
          <w:tcPr/>
          <w:p>
            <w:pPr>
              <w:pStyle w:val="Compact"/>
              <w:jc w:val="left"/>
            </w:pPr>
            <w:r>
              <w:t xml:space="preserve">Evidenziare l’ipotetico III</w:t>
            </w:r>
          </w:p>
        </w:tc>
      </w:tr>
      <w:tr>
        <w:tc>
          <w:tcPr/>
          <w:p>
            <w:pPr>
              <w:pStyle w:val="Compact"/>
              <w:jc w:val="left"/>
            </w:pPr>
            <w:r>
              <w:t xml:space="preserve">4</w:t>
            </w:r>
          </w:p>
        </w:tc>
        <w:tc>
          <w:tcPr/>
          <w:p>
            <w:pPr>
              <w:pStyle w:val="Compact"/>
              <w:jc w:val="left"/>
            </w:pPr>
            <w:r>
              <w:t xml:space="preserve">Campo e controcampo</w:t>
            </w:r>
          </w:p>
        </w:tc>
        <w:tc>
          <w:tcPr/>
          <w:p>
            <w:pPr>
              <w:pStyle w:val="Compact"/>
              <w:jc w:val="left"/>
            </w:pPr>
            <w:r>
              <w:t xml:space="preserve">Obiettivi e punto debole</w:t>
            </w:r>
          </w:p>
        </w:tc>
        <w:tc>
          <w:tcPr/>
          <w:p>
            <w:pPr>
              <w:pStyle w:val="Compact"/>
              <w:jc w:val="left"/>
            </w:pPr>
            <w:r>
              <w:t xml:space="preserve">Ritmo naturale</w:t>
            </w:r>
          </w:p>
        </w:tc>
      </w:tr>
      <w:tr>
        <w:tc>
          <w:tcPr/>
          <w:p>
            <w:pPr>
              <w:pStyle w:val="Compact"/>
              <w:jc w:val="left"/>
            </w:pPr>
            <w:r>
              <w:t xml:space="preserve">5</w:t>
            </w:r>
          </w:p>
        </w:tc>
        <w:tc>
          <w:tcPr/>
          <w:p>
            <w:pPr>
              <w:pStyle w:val="Compact"/>
              <w:jc w:val="left"/>
            </w:pPr>
            <w:r>
              <w:t xml:space="preserve">Stretta di mano</w:t>
            </w:r>
          </w:p>
        </w:tc>
        <w:tc>
          <w:tcPr/>
          <w:p>
            <w:pPr>
              <w:pStyle w:val="Compact"/>
              <w:jc w:val="left"/>
            </w:pPr>
            <w:r>
              <w:t xml:space="preserve">Saluti finali</w:t>
            </w:r>
          </w:p>
        </w:tc>
        <w:tc>
          <w:tcPr/>
          <w:p>
            <w:pPr>
              <w:pStyle w:val="Compact"/>
              <w:jc w:val="left"/>
            </w:pPr>
            <w:r>
              <w:t xml:space="preserve">Chiusura</w:t>
            </w:r>
          </w:p>
        </w:tc>
      </w:tr>
    </w:tbl>
    <w:bookmarkEnd w:id="47"/>
    <w:bookmarkEnd w:id="48"/>
    <w:bookmarkStart w:id="59" w:name="unità-3-comunicazione-formale-al-lavoro"/>
    <w:p>
      <w:pPr>
        <w:pStyle w:val="Heading1"/>
      </w:pPr>
      <w:r>
        <w:t xml:space="preserve">Unità 3 — Comunicazione formale al lavoro</w:t>
      </w:r>
    </w:p>
    <w:bookmarkStart w:id="49" w:name="obiettivi-2"/>
    <w:p>
      <w:pPr>
        <w:pStyle w:val="Heading3"/>
      </w:pPr>
      <w:r>
        <w:t xml:space="preserve">Obiettivi</w:t>
      </w:r>
    </w:p>
    <w:p>
      <w:pPr>
        <w:numPr>
          <w:ilvl w:val="0"/>
          <w:numId w:val="1010"/>
        </w:numPr>
      </w:pPr>
      <w:r>
        <w:t xml:space="preserve">Scrivere un’e-mail formale complessa e una breve relazione.</w:t>
      </w:r>
    </w:p>
    <w:p>
      <w:pPr>
        <w:numPr>
          <w:ilvl w:val="0"/>
          <w:numId w:val="1010"/>
        </w:numPr>
      </w:pPr>
      <w:r>
        <w:t xml:space="preserve">Partecipare a una riunione e seguire un ordine del giorno.</w:t>
      </w:r>
    </w:p>
    <w:p>
      <w:pPr>
        <w:numPr>
          <w:ilvl w:val="0"/>
          <w:numId w:val="1010"/>
        </w:numPr>
      </w:pPr>
      <w:r>
        <w:t xml:space="preserve">Usare le subordinate e il registro formale.</w:t>
      </w:r>
    </w:p>
    <w:bookmarkEnd w:id="49"/>
    <w:bookmarkStart w:id="50" w:name="lessico-chiave-2"/>
    <w:p>
      <w:pPr>
        <w:pStyle w:val="Heading2"/>
      </w:pPr>
      <w:r>
        <w:t xml:space="preserve">3.1 Lessico chiave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Parola / espressione</w:t>
            </w:r>
          </w:p>
        </w:tc>
        <w:tc>
          <w:tcPr/>
          <w:p>
            <w:pPr>
              <w:pStyle w:val="Compact"/>
              <w:jc w:val="left"/>
            </w:pPr>
            <w:r>
              <w:rPr>
                <w:bCs/>
                <w:b/>
              </w:rPr>
              <w:t xml:space="preserve">Significato</w:t>
            </w:r>
          </w:p>
        </w:tc>
      </w:tr>
      <w:tr>
        <w:tc>
          <w:tcPr/>
          <w:p>
            <w:pPr>
              <w:pStyle w:val="Compact"/>
              <w:jc w:val="left"/>
            </w:pPr>
            <w:r>
              <w:t xml:space="preserve">oggetto (dell’e-mail)</w:t>
            </w:r>
          </w:p>
        </w:tc>
        <w:tc>
          <w:tcPr/>
          <w:p>
            <w:pPr>
              <w:pStyle w:val="Compact"/>
              <w:jc w:val="left"/>
            </w:pPr>
            <w:r>
              <w:t xml:space="preserve">il tema, scritto in alto</w:t>
            </w:r>
          </w:p>
        </w:tc>
      </w:tr>
      <w:tr>
        <w:tc>
          <w:tcPr/>
          <w:p>
            <w:pPr>
              <w:pStyle w:val="Compact"/>
              <w:jc w:val="left"/>
            </w:pPr>
            <w:r>
              <w:t xml:space="preserve">in riferimento a</w:t>
            </w:r>
          </w:p>
        </w:tc>
        <w:tc>
          <w:tcPr/>
          <w:p>
            <w:pPr>
              <w:pStyle w:val="Compact"/>
              <w:jc w:val="left"/>
            </w:pPr>
            <w:r>
              <w:t xml:space="preserve">formula per richiamare un argomento</w:t>
            </w:r>
          </w:p>
        </w:tc>
      </w:tr>
      <w:tr>
        <w:tc>
          <w:tcPr/>
          <w:p>
            <w:pPr>
              <w:pStyle w:val="Compact"/>
              <w:jc w:val="left"/>
            </w:pPr>
            <w:r>
              <w:t xml:space="preserve">proroga</w:t>
            </w:r>
          </w:p>
        </w:tc>
        <w:tc>
          <w:tcPr/>
          <w:p>
            <w:pPr>
              <w:pStyle w:val="Compact"/>
              <w:jc w:val="left"/>
            </w:pPr>
            <w:r>
              <w:t xml:space="preserve">rinvio di una scadenza</w:t>
            </w:r>
          </w:p>
        </w:tc>
      </w:tr>
      <w:tr>
        <w:tc>
          <w:tcPr/>
          <w:p>
            <w:pPr>
              <w:pStyle w:val="Compact"/>
              <w:jc w:val="left"/>
            </w:pPr>
            <w:r>
              <w:t xml:space="preserve">allegato</w:t>
            </w:r>
          </w:p>
        </w:tc>
        <w:tc>
          <w:tcPr/>
          <w:p>
            <w:pPr>
              <w:pStyle w:val="Compact"/>
              <w:jc w:val="left"/>
            </w:pPr>
            <w:r>
              <w:t xml:space="preserve">documento unito all’e-mail</w:t>
            </w:r>
          </w:p>
        </w:tc>
      </w:tr>
      <w:tr>
        <w:tc>
          <w:tcPr/>
          <w:p>
            <w:pPr>
              <w:pStyle w:val="Compact"/>
              <w:jc w:val="left"/>
            </w:pPr>
            <w:r>
              <w:t xml:space="preserve">relazione</w:t>
            </w:r>
          </w:p>
        </w:tc>
        <w:tc>
          <w:tcPr/>
          <w:p>
            <w:pPr>
              <w:pStyle w:val="Compact"/>
              <w:jc w:val="left"/>
            </w:pPr>
            <w:r>
              <w:t xml:space="preserve">testo che descrive lo stato di un lavoro</w:t>
            </w:r>
          </w:p>
        </w:tc>
      </w:tr>
      <w:tr>
        <w:tc>
          <w:tcPr/>
          <w:p>
            <w:pPr>
              <w:pStyle w:val="Compact"/>
              <w:jc w:val="left"/>
            </w:pPr>
            <w:r>
              <w:t xml:space="preserve">ordine del giorno</w:t>
            </w:r>
          </w:p>
        </w:tc>
        <w:tc>
          <w:tcPr/>
          <w:p>
            <w:pPr>
              <w:pStyle w:val="Compact"/>
              <w:jc w:val="left"/>
            </w:pPr>
            <w:r>
              <w:t xml:space="preserve">elenco dei punti di una riunione</w:t>
            </w:r>
          </w:p>
        </w:tc>
      </w:tr>
      <w:tr>
        <w:tc>
          <w:tcPr/>
          <w:p>
            <w:pPr>
              <w:pStyle w:val="Compact"/>
              <w:jc w:val="left"/>
            </w:pPr>
            <w:r>
              <w:t xml:space="preserve">riscontro</w:t>
            </w:r>
          </w:p>
        </w:tc>
        <w:tc>
          <w:tcPr/>
          <w:p>
            <w:pPr>
              <w:pStyle w:val="Compact"/>
              <w:jc w:val="left"/>
            </w:pPr>
            <w:r>
              <w:t xml:space="preserve">risposta, conferma</w:t>
            </w:r>
          </w:p>
        </w:tc>
      </w:tr>
    </w:tbl>
    <w:bookmarkEnd w:id="50"/>
    <w:bookmarkStart w:id="51" w:name="testi-di-input-1"/>
    <w:p>
      <w:pPr>
        <w:pStyle w:val="Heading2"/>
      </w:pPr>
      <w:r>
        <w:t xml:space="preserve">3.2 Testi di input</w:t>
      </w:r>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E-mail formale</w:t>
            </w:r>
            <w:r>
              <w:t xml:space="preserve"> </w:t>
            </w:r>
            <w:r>
              <w:t xml:space="preserve">Oggetto: Richiesta di proroga della scadenza Gentile Dott.ssa Rossi, in riferimento al progetto di formazione, Le scrivo per chiedere una proroga della scadenza prevista per il 30 giugno. A causa di un imprevisto tecnico, riteniamo necessario disporre di una settimana aggiuntiva affinché il lavoro venga completato con la qualità richiesta. Restiamo a disposizione per qualsiasi chiarimento. In allegato trova il rapporto aggiornato sullo stato dei lavori. Cordiali saluti, Karim Haddad.</w:t>
            </w:r>
          </w:p>
        </w:tc>
      </w:tr>
    </w:tbl>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Relazione (estratto)</w:t>
            </w:r>
            <w:r>
              <w:t xml:space="preserve"> </w:t>
            </w:r>
            <w:r>
              <w:t xml:space="preserve">Il progetto procede secondo il programma. Sono state completate le prime tre fasi. Resta da svolgere la fase finale, prevista entro luglio.</w:t>
            </w:r>
          </w:p>
        </w:tc>
      </w:tr>
    </w:tbl>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AUDIO 3 — Copione per sintesi vocale (TTS)</w:t>
            </w:r>
            <w:r>
              <w:t xml:space="preserve"> </w:t>
            </w:r>
            <w:r>
              <w:rPr>
                <w:bCs/>
                <w:b/>
              </w:rPr>
              <w:t xml:space="preserve">Voce:</w:t>
            </w:r>
            <w:r>
              <w:rPr>
                <w:bCs/>
                <w:b/>
              </w:rPr>
              <w:t xml:space="preserve"> </w:t>
            </w:r>
            <w:r>
              <w:t xml:space="preserve">italiano standard, tono formale · Ritmo: chiaro Oggetto: richiesta di proroga della scadenza. [pausa] Gentile Dottoressa Rossi, in riferimento al progetto di formazione, Le scrivo per chiedere una proroga della scadenza prevista per il trenta giugno. [pausa] A causa di un imprevisto tecnico, riteniamo necessario disporre di una settimana aggiuntiva affinché il lavoro venga completato con la qualità richiesta. [pausa] In allegato trova il rapporto aggiornato. [pausa] Cordiali saluti.</w:t>
            </w:r>
          </w:p>
        </w:tc>
      </w:tr>
    </w:tbl>
    <w:bookmarkEnd w:id="51"/>
    <w:bookmarkStart w:id="52" w:name="comprensione-2"/>
    <w:p>
      <w:pPr>
        <w:pStyle w:val="Heading2"/>
      </w:pPr>
      <w:r>
        <w:t xml:space="preserve">3.3 Comprensione</w:t>
      </w:r>
    </w:p>
    <w:p>
      <w:pPr>
        <w:numPr>
          <w:ilvl w:val="0"/>
          <w:numId w:val="1011"/>
        </w:numPr>
      </w:pPr>
      <w:r>
        <w:t xml:space="preserve">Qual è l’oggetto dell’e-mail?</w:t>
      </w:r>
    </w:p>
    <w:p>
      <w:pPr>
        <w:numPr>
          <w:ilvl w:val="0"/>
          <w:numId w:val="1011"/>
        </w:numPr>
      </w:pPr>
      <w:r>
        <w:t xml:space="preserve">Che cosa chiede Karim?</w:t>
      </w:r>
    </w:p>
    <w:p>
      <w:pPr>
        <w:numPr>
          <w:ilvl w:val="0"/>
          <w:numId w:val="1011"/>
        </w:numPr>
      </w:pPr>
      <w:r>
        <w:t xml:space="preserve">Perché chiede la proroga?</w:t>
      </w:r>
    </w:p>
    <w:p>
      <w:pPr>
        <w:numPr>
          <w:ilvl w:val="0"/>
          <w:numId w:val="1011"/>
        </w:numPr>
      </w:pPr>
      <w:r>
        <w:t xml:space="preserve">Che cosa allega?</w:t>
      </w:r>
    </w:p>
    <w:p>
      <w:pPr>
        <w:numPr>
          <w:ilvl w:val="0"/>
          <w:numId w:val="1011"/>
        </w:numPr>
      </w:pPr>
      <w:r>
        <w:t xml:space="preserve">Quante fasi del progetto sono state completate?</w:t>
      </w:r>
    </w:p>
    <w:bookmarkEnd w:id="52"/>
    <w:bookmarkStart w:id="53" w:name="X3a4a6c019e412261450077987a2258e7d7108a7"/>
    <w:p>
      <w:pPr>
        <w:pStyle w:val="Heading2"/>
      </w:pPr>
      <w:r>
        <w:t xml:space="preserve">3.4 Focus grammaticale — Subordinate e registro formale</w:t>
      </w:r>
    </w:p>
    <w:p>
      <w:pPr>
        <w:pStyle w:val="FirstParagraph"/>
      </w:pPr>
      <w:r>
        <w:t xml:space="preserve">Nei testi formali si usano subordinate che precisano scopo, causa e tempo, e un lessico più ricercato.</w:t>
      </w:r>
    </w:p>
    <w:p>
      <w:pPr>
        <w:numPr>
          <w:ilvl w:val="0"/>
          <w:numId w:val="1012"/>
        </w:numPr>
      </w:pPr>
      <w:r>
        <w:t xml:space="preserve">Finali (scopo) con affinché + congiuntivo: «…affinché il lavoro venga completato.»</w:t>
      </w:r>
    </w:p>
    <w:p>
      <w:pPr>
        <w:numPr>
          <w:ilvl w:val="0"/>
          <w:numId w:val="1012"/>
        </w:numPr>
      </w:pPr>
      <w:r>
        <w:t xml:space="preserve">Causali formali: a causa di, poiché, in quanto. Es: «A causa di un imprevisto…»</w:t>
      </w:r>
    </w:p>
    <w:p>
      <w:pPr>
        <w:numPr>
          <w:ilvl w:val="0"/>
          <w:numId w:val="1012"/>
        </w:numPr>
      </w:pPr>
      <w:r>
        <w:t xml:space="preserve">Formule formali: in riferimento a, al fine di, resto a disposizione, in attesa di un riscontro.</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Informale</w:t>
            </w:r>
          </w:p>
        </w:tc>
        <w:tc>
          <w:tcPr/>
          <w:p>
            <w:pPr>
              <w:pStyle w:val="Compact"/>
              <w:jc w:val="left"/>
            </w:pPr>
            <w:r>
              <w:rPr>
                <w:bCs/>
                <w:b/>
              </w:rPr>
              <w:t xml:space="preserve">Formale</w:t>
            </w:r>
          </w:p>
        </w:tc>
      </w:tr>
      <w:tr>
        <w:tc>
          <w:tcPr/>
          <w:p>
            <w:pPr>
              <w:pStyle w:val="Compact"/>
              <w:jc w:val="left"/>
            </w:pPr>
            <w:r>
              <w:t xml:space="preserve">Ti scrivo per…</w:t>
            </w:r>
          </w:p>
        </w:tc>
        <w:tc>
          <w:tcPr/>
          <w:p>
            <w:pPr>
              <w:pStyle w:val="Compact"/>
              <w:jc w:val="left"/>
            </w:pPr>
            <w:r>
              <w:t xml:space="preserve">Le scrivo per…</w:t>
            </w:r>
          </w:p>
        </w:tc>
      </w:tr>
      <w:tr>
        <w:tc>
          <w:tcPr/>
          <w:p>
            <w:pPr>
              <w:pStyle w:val="Compact"/>
              <w:jc w:val="left"/>
            </w:pPr>
            <w:r>
              <w:t xml:space="preserve">Mi serve più tempo.</w:t>
            </w:r>
          </w:p>
        </w:tc>
        <w:tc>
          <w:tcPr/>
          <w:p>
            <w:pPr>
              <w:pStyle w:val="Compact"/>
              <w:jc w:val="left"/>
            </w:pPr>
            <w:r>
              <w:t xml:space="preserve">Riterrei necessario disporre di più tempo.</w:t>
            </w:r>
          </w:p>
        </w:tc>
      </w:tr>
      <w:tr>
        <w:tc>
          <w:tcPr/>
          <w:p>
            <w:pPr>
              <w:pStyle w:val="Compact"/>
              <w:jc w:val="left"/>
            </w:pPr>
            <w:r>
              <w:t xml:space="preserve">Fammi sapere.</w:t>
            </w:r>
          </w:p>
        </w:tc>
        <w:tc>
          <w:tcPr/>
          <w:p>
            <w:pPr>
              <w:pStyle w:val="Compact"/>
              <w:jc w:val="left"/>
            </w:pPr>
            <w:r>
              <w:t xml:space="preserve">Resto in attesa di un Suo riscontro.</w:t>
            </w:r>
          </w:p>
        </w:tc>
      </w:tr>
    </w:tbl>
    <w:bookmarkEnd w:id="53"/>
    <w:bookmarkStart w:id="57" w:name="esercizi-2"/>
    <w:p>
      <w:pPr>
        <w:pStyle w:val="Heading2"/>
      </w:pPr>
      <w:r>
        <w:t xml:space="preserve">3.5 Esercizi</w:t>
      </w:r>
    </w:p>
    <w:bookmarkStart w:id="54" w:name="X7ad91d55872261582abedfcb3106c734a06926a"/>
    <w:p>
      <w:pPr>
        <w:pStyle w:val="Heading3"/>
      </w:pPr>
      <w:r>
        <w:t xml:space="preserve">Esercizio 7 — Trasforma in registro formale</w:t>
      </w:r>
    </w:p>
    <w:p>
      <w:pPr>
        <w:numPr>
          <w:ilvl w:val="0"/>
          <w:numId w:val="1013"/>
        </w:numPr>
      </w:pPr>
      <w:r>
        <w:t xml:space="preserve">Ti scrivo per chiederti una cosa. → ____</w:t>
      </w:r>
    </w:p>
    <w:p>
      <w:pPr>
        <w:numPr>
          <w:ilvl w:val="0"/>
          <w:numId w:val="1013"/>
        </w:numPr>
      </w:pPr>
      <w:r>
        <w:t xml:space="preserve">Mi serve una settimana in più. → ____</w:t>
      </w:r>
    </w:p>
    <w:p>
      <w:pPr>
        <w:numPr>
          <w:ilvl w:val="0"/>
          <w:numId w:val="1013"/>
        </w:numPr>
      </w:pPr>
      <w:r>
        <w:t xml:space="preserve">Fammi sapere presto. → ____</w:t>
      </w:r>
    </w:p>
    <w:bookmarkEnd w:id="54"/>
    <w:bookmarkStart w:id="55" w:name="Xcc4d4fcb1c8b3e6ad74418304e1ad2b34978614"/>
    <w:p>
      <w:pPr>
        <w:pStyle w:val="Heading3"/>
      </w:pPr>
      <w:r>
        <w:t xml:space="preserve">Esercizio 8 — Completa con affinché / poiché / al fine di</w:t>
      </w:r>
    </w:p>
    <w:p>
      <w:pPr>
        <w:numPr>
          <w:ilvl w:val="0"/>
          <w:numId w:val="1014"/>
        </w:numPr>
      </w:pPr>
      <w:r>
        <w:t xml:space="preserve">Chiedo una proroga ____ il lavoro sia completo.</w:t>
      </w:r>
    </w:p>
    <w:p>
      <w:pPr>
        <w:numPr>
          <w:ilvl w:val="0"/>
          <w:numId w:val="1014"/>
        </w:numPr>
      </w:pPr>
      <w:r>
        <w:t xml:space="preserve">____ si è verificato un imprevisto, servirà più tempo.</w:t>
      </w:r>
    </w:p>
    <w:p>
      <w:pPr>
        <w:numPr>
          <w:ilvl w:val="0"/>
          <w:numId w:val="1014"/>
        </w:numPr>
      </w:pPr>
      <w:r>
        <w:t xml:space="preserve">Invio il rapporto ____ aggiornarLa sullo stato dei lavori.</w:t>
      </w:r>
    </w:p>
    <w:bookmarkEnd w:id="55"/>
    <w:bookmarkStart w:id="56" w:name="esercizio-9-ordina-le-parti-delle-mail"/>
    <w:p>
      <w:pPr>
        <w:pStyle w:val="Heading3"/>
      </w:pPr>
      <w:r>
        <w:t xml:space="preserve">Esercizio 9 — Ordina le parti dell’e-mail</w:t>
      </w:r>
    </w:p>
    <w:p>
      <w:pPr>
        <w:pStyle w:val="FirstParagraph"/>
      </w:pPr>
      <w:r>
        <w:rPr>
          <w:iCs/>
          <w:i/>
        </w:rPr>
        <w:t xml:space="preserve">corpo della richiesta · oggetto · formula di apertura · formula di chiusura</w:t>
      </w:r>
    </w:p>
    <w:bookmarkEnd w:id="56"/>
    <w:bookmarkEnd w:id="57"/>
    <w:bookmarkStart w:id="58" w:name="produzione-1"/>
    <w:p>
      <w:pPr>
        <w:pStyle w:val="Heading2"/>
      </w:pPr>
      <w:r>
        <w:t xml:space="preserve">3.6 Produzione</w:t>
      </w:r>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Scrittura</w:t>
            </w:r>
            <w:r>
              <w:t xml:space="preserve"> </w:t>
            </w:r>
            <w:r>
              <w:t xml:space="preserve">Scrivi un’e-mail formale (circa 100–120 parole) al tuo responsabile per chiedere qualcosa (una proroga, un permesso, un’informazione). Includi oggetto, apertura, richiesta motivata e chiusura formale.</w:t>
            </w:r>
          </w:p>
        </w:tc>
      </w:tr>
    </w:tbl>
    <w:bookmarkEnd w:id="58"/>
    <w:bookmarkEnd w:id="59"/>
    <w:bookmarkStart w:id="70" w:name="unità-4-cittadinanza-attiva"/>
    <w:p>
      <w:pPr>
        <w:pStyle w:val="Heading1"/>
      </w:pPr>
      <w:r>
        <w:t xml:space="preserve">Unità 4 — Cittadinanza attiva</w:t>
      </w:r>
    </w:p>
    <w:bookmarkStart w:id="60" w:name="obiettivi-3"/>
    <w:p>
      <w:pPr>
        <w:pStyle w:val="Heading3"/>
      </w:pPr>
      <w:r>
        <w:t xml:space="preserve">Obiettivi</w:t>
      </w:r>
    </w:p>
    <w:p>
      <w:pPr>
        <w:numPr>
          <w:ilvl w:val="0"/>
          <w:numId w:val="1015"/>
        </w:numPr>
      </w:pPr>
      <w:r>
        <w:t xml:space="preserve">Comprendere un testo su diritti e doveri civici e un documento istituzionale.</w:t>
      </w:r>
    </w:p>
    <w:p>
      <w:pPr>
        <w:numPr>
          <w:ilvl w:val="0"/>
          <w:numId w:val="1015"/>
        </w:numPr>
      </w:pPr>
      <w:r>
        <w:t xml:space="preserve">Comprendere il linguaggio delle istituzioni.</w:t>
      </w:r>
    </w:p>
    <w:p>
      <w:pPr>
        <w:numPr>
          <w:ilvl w:val="0"/>
          <w:numId w:val="1015"/>
        </w:numPr>
      </w:pPr>
      <w:r>
        <w:t xml:space="preserve">Usare il congiuntivo in contesti formali e desiderativi.</w:t>
      </w:r>
    </w:p>
    <w:bookmarkEnd w:id="60"/>
    <w:bookmarkStart w:id="61" w:name="lessico-chiave-3"/>
    <w:p>
      <w:pPr>
        <w:pStyle w:val="Heading2"/>
      </w:pPr>
      <w:r>
        <w:t xml:space="preserve">4.1 Lessico chiave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Parola / espressione</w:t>
            </w:r>
          </w:p>
        </w:tc>
        <w:tc>
          <w:tcPr/>
          <w:p>
            <w:pPr>
              <w:pStyle w:val="Compact"/>
              <w:jc w:val="left"/>
            </w:pPr>
            <w:r>
              <w:rPr>
                <w:bCs/>
                <w:b/>
              </w:rPr>
              <w:t xml:space="preserve">Significato</w:t>
            </w:r>
          </w:p>
        </w:tc>
      </w:tr>
      <w:tr>
        <w:tc>
          <w:tcPr/>
          <w:p>
            <w:pPr>
              <w:pStyle w:val="Compact"/>
              <w:jc w:val="left"/>
            </w:pPr>
            <w:r>
              <w:t xml:space="preserve">cittadinanza</w:t>
            </w:r>
          </w:p>
        </w:tc>
        <w:tc>
          <w:tcPr/>
          <w:p>
            <w:pPr>
              <w:pStyle w:val="Compact"/>
              <w:jc w:val="left"/>
            </w:pPr>
            <w:r>
              <w:t xml:space="preserve">l’appartenenza a una comunità con diritti e doveri</w:t>
            </w:r>
          </w:p>
        </w:tc>
      </w:tr>
      <w:tr>
        <w:tc>
          <w:tcPr/>
          <w:p>
            <w:pPr>
              <w:pStyle w:val="Compact"/>
              <w:jc w:val="left"/>
            </w:pPr>
            <w:r>
              <w:t xml:space="preserve">diritto / dovere</w:t>
            </w:r>
          </w:p>
        </w:tc>
        <w:tc>
          <w:tcPr/>
          <w:p>
            <w:pPr>
              <w:pStyle w:val="Compact"/>
              <w:jc w:val="left"/>
            </w:pPr>
            <w:r>
              <w:t xml:space="preserve">ciò che spetta / ciò che si deve fare</w:t>
            </w:r>
          </w:p>
        </w:tc>
      </w:tr>
      <w:tr>
        <w:tc>
          <w:tcPr/>
          <w:p>
            <w:pPr>
              <w:pStyle w:val="Compact"/>
              <w:jc w:val="left"/>
            </w:pPr>
            <w:r>
              <w:t xml:space="preserve">istituzioni</w:t>
            </w:r>
          </w:p>
        </w:tc>
        <w:tc>
          <w:tcPr/>
          <w:p>
            <w:pPr>
              <w:pStyle w:val="Compact"/>
              <w:jc w:val="left"/>
            </w:pPr>
            <w:r>
              <w:t xml:space="preserve">Comune, Regione, Stato e altri enti pubblici</w:t>
            </w:r>
          </w:p>
        </w:tc>
      </w:tr>
      <w:tr>
        <w:tc>
          <w:tcPr/>
          <w:p>
            <w:pPr>
              <w:pStyle w:val="Compact"/>
              <w:jc w:val="left"/>
            </w:pPr>
            <w:r>
              <w:t xml:space="preserve">bene comune</w:t>
            </w:r>
          </w:p>
        </w:tc>
        <w:tc>
          <w:tcPr/>
          <w:p>
            <w:pPr>
              <w:pStyle w:val="Compact"/>
              <w:jc w:val="left"/>
            </w:pPr>
            <w:r>
              <w:t xml:space="preserve">ciò che è utile a tutta la comunità</w:t>
            </w:r>
          </w:p>
        </w:tc>
      </w:tr>
      <w:tr>
        <w:tc>
          <w:tcPr/>
          <w:p>
            <w:pPr>
              <w:pStyle w:val="Compact"/>
              <w:jc w:val="left"/>
            </w:pPr>
            <w:r>
              <w:t xml:space="preserve">partecipazione</w:t>
            </w:r>
          </w:p>
        </w:tc>
        <w:tc>
          <w:tcPr/>
          <w:p>
            <w:pPr>
              <w:pStyle w:val="Compact"/>
              <w:jc w:val="left"/>
            </w:pPr>
            <w:r>
              <w:t xml:space="preserve">il prendere parte alla vita pubblica</w:t>
            </w:r>
          </w:p>
        </w:tc>
      </w:tr>
      <w:tr>
        <w:tc>
          <w:tcPr/>
          <w:p>
            <w:pPr>
              <w:pStyle w:val="Compact"/>
              <w:jc w:val="left"/>
            </w:pPr>
            <w:r>
              <w:t xml:space="preserve">elezioni / votare</w:t>
            </w:r>
          </w:p>
        </w:tc>
        <w:tc>
          <w:tcPr/>
          <w:p>
            <w:pPr>
              <w:pStyle w:val="Compact"/>
              <w:jc w:val="left"/>
            </w:pPr>
            <w:r>
              <w:t xml:space="preserve">scegliere i rappresentanti</w:t>
            </w:r>
          </w:p>
        </w:tc>
      </w:tr>
      <w:tr>
        <w:tc>
          <w:tcPr/>
          <w:p>
            <w:pPr>
              <w:pStyle w:val="Compact"/>
              <w:jc w:val="left"/>
            </w:pPr>
            <w:r>
              <w:t xml:space="preserve">tutelare</w:t>
            </w:r>
          </w:p>
        </w:tc>
        <w:tc>
          <w:tcPr/>
          <w:p>
            <w:pPr>
              <w:pStyle w:val="Compact"/>
              <w:jc w:val="left"/>
            </w:pPr>
            <w:r>
              <w:t xml:space="preserve">proteggere (un diritto, una persona)</w:t>
            </w:r>
          </w:p>
        </w:tc>
      </w:tr>
    </w:tbl>
    <w:bookmarkEnd w:id="61"/>
    <w:bookmarkStart w:id="62" w:name="testo-di-input"/>
    <w:p>
      <w:pPr>
        <w:pStyle w:val="Heading2"/>
      </w:pPr>
      <w:r>
        <w:t xml:space="preserve">4.2 Testo di input</w:t>
      </w:r>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Diritti e doveri: la base della convivenza</w:t>
            </w:r>
            <w:r>
              <w:t xml:space="preserve"> </w:t>
            </w:r>
            <w:r>
              <w:t xml:space="preserve">Vivere in una società significa avere diritti, ma anche doveri. Ogni cittadino ha diritto all’istruzione, alla salute e a un lavoro dignitoso. Allo stesso tempo, ha il dovere di rispettare le leggi, pagare le tasse e contribuire al bene comune. La cittadinanza attiva non si limita a votare alle elezioni: comprende anche piccoli gesti quotidiani, come rispettare gli spazi pubblici, aiutare chi è in difficoltà e partecipare alla vita della comunità. Le istituzioni — il Comune, la Regione, lo Stato — offrono servizi e tutelano i diritti, ma il loro funzionamento dipende anche dalla collaborazione dei cittadini. Sarebbe importante che ognuno conoscesse i propri diritti e doveri, perché solo così la convivenza diventa più giusta e serena. Molte associazioni organizzano incontri gratuiti per spiegare come funzionano le istituzioni e come partecipare.</w:t>
            </w:r>
          </w:p>
        </w:tc>
      </w:tr>
    </w:tbl>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AUDIO 4 — Copione per sintesi vocale (TTS)</w:t>
            </w:r>
            <w:r>
              <w:t xml:space="preserve"> </w:t>
            </w:r>
            <w:r>
              <w:rPr>
                <w:bCs/>
                <w:b/>
              </w:rPr>
              <w:t xml:space="preserve">Voce:</w:t>
            </w:r>
            <w:r>
              <w:rPr>
                <w:bCs/>
                <w:b/>
              </w:rPr>
              <w:t xml:space="preserve"> </w:t>
            </w:r>
            <w:r>
              <w:t xml:space="preserve">italiano standard · Ritmo: chiaro Diritti e doveri: la base della convivenza. [pausa] Vivere in una società significa avere diritti, ma anche doveri. [pausa] Ogni cittadino ha diritto all’istruzione, alla salute e a un lavoro dignitoso. [pausa] Allo stesso tempo, ha il dovere di rispettare le leggi e contribuire al bene comune. [pausa] La cittadinanza attiva non si limita a votare: comprende anche gesti quotidiani e la partecipazione alla vita della comunità. [pausa] Sarebbe importante che ognuno conoscesse i propri diritti e doveri.</w:t>
            </w:r>
          </w:p>
        </w:tc>
      </w:tr>
    </w:tbl>
    <w:bookmarkEnd w:id="62"/>
    <w:bookmarkStart w:id="63" w:name="comprensione-3"/>
    <w:p>
      <w:pPr>
        <w:pStyle w:val="Heading2"/>
      </w:pPr>
      <w:r>
        <w:t xml:space="preserve">4.3 Comprensione</w:t>
      </w:r>
    </w:p>
    <w:p>
      <w:pPr>
        <w:numPr>
          <w:ilvl w:val="0"/>
          <w:numId w:val="1016"/>
        </w:numPr>
      </w:pPr>
      <w:r>
        <w:t xml:space="preserve">Quali diritti ha ogni cittadino?</w:t>
      </w:r>
    </w:p>
    <w:p>
      <w:pPr>
        <w:numPr>
          <w:ilvl w:val="0"/>
          <w:numId w:val="1016"/>
        </w:numPr>
      </w:pPr>
      <w:r>
        <w:t xml:space="preserve">Quali sono alcuni doveri?</w:t>
      </w:r>
    </w:p>
    <w:p>
      <w:pPr>
        <w:numPr>
          <w:ilvl w:val="0"/>
          <w:numId w:val="1016"/>
        </w:numPr>
      </w:pPr>
      <w:r>
        <w:t xml:space="preserve">La cittadinanza attiva si limita a votare?</w:t>
      </w:r>
    </w:p>
    <w:p>
      <w:pPr>
        <w:numPr>
          <w:ilvl w:val="0"/>
          <w:numId w:val="1016"/>
        </w:numPr>
      </w:pPr>
      <w:r>
        <w:t xml:space="preserve">Quali istituzioni sono citate?</w:t>
      </w:r>
    </w:p>
    <w:p>
      <w:pPr>
        <w:numPr>
          <w:ilvl w:val="0"/>
          <w:numId w:val="1016"/>
        </w:numPr>
      </w:pPr>
      <w:r>
        <w:t xml:space="preserve">Da che cosa dipende anche il funzionamento delle istituzioni?</w:t>
      </w:r>
    </w:p>
    <w:bookmarkEnd w:id="63"/>
    <w:bookmarkStart w:id="64" w:name="X5a3cb4c01560e65a1c4a6e3efbd1e74beb41250"/>
    <w:p>
      <w:pPr>
        <w:pStyle w:val="Heading2"/>
      </w:pPr>
      <w:r>
        <w:t xml:space="preserve">4.4 Focus grammaticale — Il congiuntivo in contesti formali</w:t>
      </w:r>
    </w:p>
    <w:p>
      <w:pPr>
        <w:pStyle w:val="FirstParagraph"/>
      </w:pPr>
      <w:r>
        <w:t xml:space="preserve">Dopo espressioni come «sarebbe importante che», «è giusto che», «bisogna che» si usa il congiuntivo. Con «sarebbe» si usa spesso il congiuntivo imperfetto.</w:t>
      </w:r>
    </w:p>
    <w:p>
      <w:pPr>
        <w:numPr>
          <w:ilvl w:val="0"/>
          <w:numId w:val="1017"/>
        </w:numPr>
      </w:pPr>
      <w:r>
        <w:t xml:space="preserve">Congiuntivo presente: È giusto che tutti rispettino le regole.</w:t>
      </w:r>
    </w:p>
    <w:p>
      <w:pPr>
        <w:numPr>
          <w:ilvl w:val="0"/>
          <w:numId w:val="1017"/>
        </w:numPr>
      </w:pPr>
      <w:r>
        <w:t xml:space="preserve">Congiuntivo imperfetto: Sarebbe importante che ognuno conoscesse i propri diritti.</w:t>
      </w:r>
    </w:p>
    <w:p>
      <w:pPr>
        <w:numPr>
          <w:ilvl w:val="0"/>
          <w:numId w:val="1017"/>
        </w:numPr>
      </w:pPr>
      <w:r>
        <w:t xml:space="preserve">Bisogna che: Bisogna che i cittadini partecipino.</w:t>
      </w:r>
    </w:p>
    <w:bookmarkEnd w:id="64"/>
    <w:bookmarkStart w:id="68" w:name="esercizi-3"/>
    <w:p>
      <w:pPr>
        <w:pStyle w:val="Heading2"/>
      </w:pPr>
      <w:r>
        <w:t xml:space="preserve">4.5 Esercizi</w:t>
      </w:r>
    </w:p>
    <w:bookmarkStart w:id="65" w:name="X2b7a8133cd19de1f4b1d41981da1feaac424000"/>
    <w:p>
      <w:pPr>
        <w:pStyle w:val="Heading3"/>
      </w:pPr>
      <w:r>
        <w:t xml:space="preserve">Esercizio 10 — Completa con il congiuntivo (presente o imperfetto)</w:t>
      </w:r>
    </w:p>
    <w:p>
      <w:pPr>
        <w:numPr>
          <w:ilvl w:val="0"/>
          <w:numId w:val="1018"/>
        </w:numPr>
      </w:pPr>
      <w:r>
        <w:t xml:space="preserve">È giusto che tutti (rispettare) ____ le leggi.</w:t>
      </w:r>
    </w:p>
    <w:p>
      <w:pPr>
        <w:numPr>
          <w:ilvl w:val="0"/>
          <w:numId w:val="1018"/>
        </w:numPr>
      </w:pPr>
      <w:r>
        <w:t xml:space="preserve">Sarebbe importante che ognuno (conoscere) ____ i propri diritti.</w:t>
      </w:r>
    </w:p>
    <w:p>
      <w:pPr>
        <w:numPr>
          <w:ilvl w:val="0"/>
          <w:numId w:val="1018"/>
        </w:numPr>
      </w:pPr>
      <w:r>
        <w:t xml:space="preserve">Bisogna che la convivenza (essere) ____ serena.</w:t>
      </w:r>
    </w:p>
    <w:bookmarkEnd w:id="65"/>
    <w:bookmarkStart w:id="66" w:name="esercizio-11-diritto-o-dovere"/>
    <w:p>
      <w:pPr>
        <w:pStyle w:val="Heading3"/>
      </w:pPr>
      <w:r>
        <w:t xml:space="preserve">Esercizio 11 — Diritto o dovere?</w:t>
      </w:r>
    </w:p>
    <w:p>
      <w:pPr>
        <w:numPr>
          <w:ilvl w:val="0"/>
          <w:numId w:val="1019"/>
        </w:numPr>
      </w:pPr>
      <w:r>
        <w:t xml:space="preserve">Ricevere istruzione e cure. → ____</w:t>
      </w:r>
    </w:p>
    <w:p>
      <w:pPr>
        <w:numPr>
          <w:ilvl w:val="0"/>
          <w:numId w:val="1019"/>
        </w:numPr>
      </w:pPr>
      <w:r>
        <w:t xml:space="preserve">Pagare le tasse. → ____</w:t>
      </w:r>
    </w:p>
    <w:p>
      <w:pPr>
        <w:numPr>
          <w:ilvl w:val="0"/>
          <w:numId w:val="1019"/>
        </w:numPr>
      </w:pPr>
      <w:r>
        <w:t xml:space="preserve">Rispettare gli spazi pubblici. → ____</w:t>
      </w:r>
    </w:p>
    <w:bookmarkEnd w:id="66"/>
    <w:bookmarkStart w:id="67" w:name="X7cfb5e869c03080a2ffaf99aecb1779ef9326e6"/>
    <w:p>
      <w:pPr>
        <w:pStyle w:val="Heading3"/>
      </w:pPr>
      <w:r>
        <w:t xml:space="preserve">Esercizio 12 — Abbina istituzione e funzione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Istituzione</w:t>
            </w:r>
          </w:p>
        </w:tc>
        <w:tc>
          <w:tcPr/>
          <w:p>
            <w:pPr>
              <w:pStyle w:val="Compact"/>
              <w:jc w:val="left"/>
            </w:pPr>
            <w:r>
              <w:rPr>
                <w:bCs/>
                <w:b/>
              </w:rPr>
              <w:t xml:space="preserve">Funzione</w:t>
            </w:r>
          </w:p>
        </w:tc>
      </w:tr>
      <w:tr>
        <w:tc>
          <w:tcPr/>
          <w:p>
            <w:pPr>
              <w:pStyle w:val="Compact"/>
              <w:jc w:val="left"/>
            </w:pPr>
            <w:r>
              <w:t xml:space="preserve">1. Comune</w:t>
            </w:r>
          </w:p>
        </w:tc>
        <w:tc>
          <w:tcPr/>
          <w:p>
            <w:pPr>
              <w:pStyle w:val="Compact"/>
              <w:jc w:val="left"/>
            </w:pPr>
            <w:r>
              <w:t xml:space="preserve">a. gestisce le leggi nazionali</w:t>
            </w:r>
          </w:p>
        </w:tc>
      </w:tr>
      <w:tr>
        <w:tc>
          <w:tcPr/>
          <w:p>
            <w:pPr>
              <w:pStyle w:val="Compact"/>
              <w:jc w:val="left"/>
            </w:pPr>
            <w:r>
              <w:t xml:space="preserve">2. Regione</w:t>
            </w:r>
          </w:p>
        </w:tc>
        <w:tc>
          <w:tcPr/>
          <w:p>
            <w:pPr>
              <w:pStyle w:val="Compact"/>
              <w:jc w:val="left"/>
            </w:pPr>
            <w:r>
              <w:t xml:space="preserve">b. servizi locali del territorio cittadino</w:t>
            </w:r>
          </w:p>
        </w:tc>
      </w:tr>
      <w:tr>
        <w:tc>
          <w:tcPr/>
          <w:p>
            <w:pPr>
              <w:pStyle w:val="Compact"/>
              <w:jc w:val="left"/>
            </w:pPr>
            <w:r>
              <w:t xml:space="preserve">3. Stato</w:t>
            </w:r>
          </w:p>
        </w:tc>
        <w:tc>
          <w:tcPr/>
          <w:p>
            <w:pPr>
              <w:pStyle w:val="Compact"/>
              <w:jc w:val="left"/>
            </w:pPr>
            <w:r>
              <w:t xml:space="preserve">c. coordina servizi su un territorio più ampio</w:t>
            </w:r>
          </w:p>
        </w:tc>
      </w:tr>
    </w:tbl>
    <w:bookmarkEnd w:id="67"/>
    <w:bookmarkEnd w:id="68"/>
    <w:bookmarkStart w:id="69" w:name="produzione-2"/>
    <w:p>
      <w:pPr>
        <w:pStyle w:val="Heading2"/>
      </w:pPr>
      <w:r>
        <w:t xml:space="preserve">4.6 Produzione</w:t>
      </w:r>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Scrittura</w:t>
            </w:r>
            <w:r>
              <w:t xml:space="preserve"> </w:t>
            </w:r>
            <w:r>
              <w:t xml:space="preserve">Scrivi un breve testo (circa 120 parole) su un diritto o un dovere che ritieni importante, spiegando perché. Usa almeno un congiuntivo e un connettivo.</w:t>
            </w:r>
          </w:p>
        </w:tc>
      </w:tr>
    </w:tbl>
    <w:bookmarkEnd w:id="69"/>
    <w:bookmarkEnd w:id="70"/>
    <w:bookmarkStart w:id="73" w:name="compito-finale-del-modulo"/>
    <w:p>
      <w:pPr>
        <w:pStyle w:val="Heading1"/>
      </w:pPr>
      <w:r>
        <w:t xml:space="preserve">Compito finale del modulo</w:t>
      </w:r>
    </w:p>
    <w:p>
      <w:pPr>
        <w:pStyle w:val="FirstParagraph"/>
      </w:pPr>
      <w:r>
        <w:t xml:space="preserve">Il compito finale combina le competenze delle quattro unità ed è coerente con la struttura dell’esame B2. È anche un’ottima preparazione alla parte professionale dell’esame.</w:t>
      </w:r>
    </w:p>
    <w:bookmarkStart w:id="71" w:name="consegna"/>
    <w:p>
      <w:pPr>
        <w:pStyle w:val="Heading3"/>
      </w:pPr>
      <w:r>
        <w:t xml:space="preserve">Consegna</w:t>
      </w:r>
    </w:p>
    <w:p>
      <w:pPr>
        <w:numPr>
          <w:ilvl w:val="0"/>
          <w:numId w:val="1020"/>
        </w:numPr>
      </w:pPr>
      <w:r>
        <w:t xml:space="preserve">Prepara un dossier di candidatura: uno schema di CV compilato con i tuoi dati e una lettera motivazionale (circa 130 parole) in registro formale.</w:t>
      </w:r>
    </w:p>
    <w:p>
      <w:pPr>
        <w:numPr>
          <w:ilvl w:val="0"/>
          <w:numId w:val="1020"/>
        </w:numPr>
      </w:pPr>
      <w:r>
        <w:t xml:space="preserve">Sostieni un colloquio professionale simulato: presentati, indica un punto di forza e uno debole, e rispondi a una domanda con un periodo ipotetico del III tipo («Se non avessi…, avrei…»).</w:t>
      </w:r>
    </w:p>
    <w:bookmarkEnd w:id="71"/>
    <w:bookmarkStart w:id="72" w:name="scheda-di-valutazione-100-punti"/>
    <w:p>
      <w:pPr>
        <w:pStyle w:val="Heading3"/>
      </w:pPr>
      <w:r>
        <w:t xml:space="preserve">Scheda di valutazione (100 punti)</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rPr>
                <w:bCs/>
                <w:b/>
              </w:rPr>
              <w:t xml:space="preserve">Criterio</w:t>
            </w:r>
          </w:p>
        </w:tc>
        <w:tc>
          <w:tcPr/>
          <w:p>
            <w:pPr>
              <w:pStyle w:val="Compact"/>
              <w:jc w:val="left"/>
            </w:pPr>
            <w:r>
              <w:rPr>
                <w:bCs/>
                <w:b/>
              </w:rPr>
              <w:t xml:space="preserve">Punti</w:t>
            </w:r>
          </w:p>
        </w:tc>
        <w:tc>
          <w:tcPr/>
          <w:p>
            <w:pPr>
              <w:pStyle w:val="Compact"/>
              <w:jc w:val="left"/>
            </w:pPr>
            <w:r>
              <w:rPr>
                <w:bCs/>
                <w:b/>
              </w:rPr>
              <w:t xml:space="preserve">Descrizione</w:t>
            </w:r>
          </w:p>
        </w:tc>
      </w:tr>
      <w:tr>
        <w:tc>
          <w:tcPr/>
          <w:p>
            <w:pPr>
              <w:pStyle w:val="Compact"/>
              <w:jc w:val="left"/>
            </w:pPr>
            <w:r>
              <w:t xml:space="preserve">Adeguatezza e contenuto</w:t>
            </w:r>
          </w:p>
        </w:tc>
        <w:tc>
          <w:tcPr/>
          <w:p>
            <w:pPr>
              <w:pStyle w:val="Compact"/>
              <w:jc w:val="left"/>
            </w:pPr>
            <w:r>
              <w:t xml:space="preserve">25</w:t>
            </w:r>
          </w:p>
        </w:tc>
        <w:tc>
          <w:tcPr/>
          <w:p>
            <w:pPr>
              <w:pStyle w:val="Compact"/>
              <w:jc w:val="left"/>
            </w:pPr>
            <w:r>
              <w:t xml:space="preserve">Completezza di CV, lettera e colloquio.</w:t>
            </w:r>
          </w:p>
        </w:tc>
      </w:tr>
      <w:tr>
        <w:tc>
          <w:tcPr/>
          <w:p>
            <w:pPr>
              <w:pStyle w:val="Compact"/>
              <w:jc w:val="left"/>
            </w:pPr>
            <w:r>
              <w:t xml:space="preserve">Coerenza e coesione</w:t>
            </w:r>
          </w:p>
        </w:tc>
        <w:tc>
          <w:tcPr/>
          <w:p>
            <w:pPr>
              <w:pStyle w:val="Compact"/>
              <w:jc w:val="left"/>
            </w:pPr>
            <w:r>
              <w:t xml:space="preserve">25</w:t>
            </w:r>
          </w:p>
        </w:tc>
        <w:tc>
          <w:tcPr/>
          <w:p>
            <w:pPr>
              <w:pStyle w:val="Compact"/>
              <w:jc w:val="left"/>
            </w:pPr>
            <w:r>
              <w:t xml:space="preserve">Organizzazione dei testi e dei turni del colloquio.</w:t>
            </w:r>
          </w:p>
        </w:tc>
      </w:tr>
      <w:tr>
        <w:tc>
          <w:tcPr/>
          <w:p>
            <w:pPr>
              <w:pStyle w:val="Compact"/>
              <w:jc w:val="left"/>
            </w:pPr>
            <w:r>
              <w:t xml:space="preserve">Lessico e registro</w:t>
            </w:r>
          </w:p>
        </w:tc>
        <w:tc>
          <w:tcPr/>
          <w:p>
            <w:pPr>
              <w:pStyle w:val="Compact"/>
              <w:jc w:val="left"/>
            </w:pPr>
            <w:r>
              <w:t xml:space="preserve">25</w:t>
            </w:r>
          </w:p>
        </w:tc>
        <w:tc>
          <w:tcPr/>
          <w:p>
            <w:pPr>
              <w:pStyle w:val="Compact"/>
              <w:jc w:val="left"/>
            </w:pPr>
            <w:r>
              <w:t xml:space="preserve">Lessico professionale/civico e registro formale.</w:t>
            </w:r>
          </w:p>
        </w:tc>
      </w:tr>
      <w:tr>
        <w:tc>
          <w:tcPr/>
          <w:p>
            <w:pPr>
              <w:pStyle w:val="Compact"/>
              <w:jc w:val="left"/>
            </w:pPr>
            <w:r>
              <w:t xml:space="preserve">Correttezza / interazione</w:t>
            </w:r>
          </w:p>
        </w:tc>
        <w:tc>
          <w:tcPr/>
          <w:p>
            <w:pPr>
              <w:pStyle w:val="Compact"/>
              <w:jc w:val="left"/>
            </w:pPr>
            <w:r>
              <w:t xml:space="preserve">25</w:t>
            </w:r>
          </w:p>
        </w:tc>
        <w:tc>
          <w:tcPr/>
          <w:p>
            <w:pPr>
              <w:pStyle w:val="Compact"/>
              <w:jc w:val="left"/>
            </w:pPr>
            <w:r>
              <w:t xml:space="preserve">Forma impersonale, ipotetico III, subordinate; gestione del colloquio.</w:t>
            </w:r>
          </w:p>
        </w:tc>
      </w:tr>
    </w:tbl>
    <w:p>
      <w:pPr>
        <w:pStyle w:val="BodyText"/>
      </w:pPr>
      <w:r>
        <w:rPr>
          <w:iCs/>
          <w:i/>
        </w:rPr>
        <w:t xml:space="preserve">Soglia di superamento del compito: 65/100, in linea con l</w:t>
      </w:r>
      <w:r>
        <w:rPr>
          <w:bCs/>
          <w:b/>
          <w:iCs/>
          <w:i/>
        </w:rPr>
        <w:t xml:space="preserve">’</w:t>
      </w:r>
      <w:r>
        <w:rPr>
          <w:iCs/>
          <w:i/>
        </w:rPr>
        <w:t xml:space="preserve">esame B2.</w:t>
      </w:r>
    </w:p>
    <w:bookmarkEnd w:id="72"/>
    <w:bookmarkEnd w:id="73"/>
    <w:bookmarkStart w:id="78" w:name="chiavi-di-correzione"/>
    <w:p>
      <w:pPr>
        <w:pStyle w:val="Heading1"/>
      </w:pPr>
      <w:r>
        <w:t xml:space="preserve">Chiavi di correzione</w:t>
      </w:r>
    </w:p>
    <w:bookmarkStart w:id="74" w:name="unità-1"/>
    <w:p>
      <w:pPr>
        <w:pStyle w:val="Heading3"/>
      </w:pPr>
      <w:r>
        <w:t xml:space="preserve">Unità 1</w:t>
      </w:r>
    </w:p>
    <w:p>
      <w:pPr>
        <w:pStyle w:val="FirstParagraph"/>
      </w:pPr>
      <w:r>
        <w:t xml:space="preserve">Comprensione: 1) assistente amministrativo · 2) tre anni · 3) gestione dei documenti e assistenza ai clienti · 4) precisione, organizzazione, buona conoscenza dell’italiano · 5) il curriculum vitae.</w:t>
      </w:r>
    </w:p>
    <w:p>
      <w:pPr>
        <w:pStyle w:val="BodyText"/>
      </w:pPr>
      <w:r>
        <w:t xml:space="preserve">Es. 1: a) Si richiedono tre anni di esperienza. · b) Si prega di inviare la domanda entro venerdì. · c) Saranno contattati solo i candidati idonei.</w:t>
      </w:r>
    </w:p>
    <w:p>
      <w:pPr>
        <w:pStyle w:val="BodyText"/>
      </w:pPr>
      <w:r>
        <w:t xml:space="preserve">Es. 2: candidatura · esperienza · competenze · colloquio · curriculum.</w:t>
      </w:r>
    </w:p>
    <w:p>
      <w:pPr>
        <w:pStyle w:val="BodyText"/>
      </w:pPr>
      <w:r>
        <w:t xml:space="preserve">Es. 3: dati personali · esperienza professionale · istruzione e formazione · competenze.</w:t>
      </w:r>
    </w:p>
    <w:bookmarkEnd w:id="74"/>
    <w:bookmarkStart w:id="75" w:name="unità-2"/>
    <w:p>
      <w:pPr>
        <w:pStyle w:val="Heading3"/>
      </w:pPr>
      <w:r>
        <w:t xml:space="preserve">Unità 2</w:t>
      </w:r>
    </w:p>
    <w:p>
      <w:pPr>
        <w:pStyle w:val="FirstParagraph"/>
      </w:pPr>
      <w:r>
        <w:t xml:space="preserve">Comprensione: 1) di parlare di un problema gestito sul lavoro · 2) ha ascoltato il cliente e ha trovato una soluzione · 3) avrebbe chiesto aiuto al responsabile · 4) crescere e assumere più responsabilità · 5) a volte è troppo preciso.</w:t>
      </w:r>
    </w:p>
    <w:p>
      <w:pPr>
        <w:pStyle w:val="BodyText"/>
      </w:pPr>
      <w:r>
        <w:t xml:space="preserve">Es. 4: a) avessi studiato / avrei superato · b) avessi trovato / avrei chiesto · c) fossimo partiti / saremmo arrivati.</w:t>
      </w:r>
    </w:p>
    <w:p>
      <w:pPr>
        <w:pStyle w:val="BodyText"/>
      </w:pPr>
      <w:r>
        <w:t xml:space="preserve">Es. 5: 1-b · 2-a · 3-c.</w:t>
      </w:r>
    </w:p>
    <w:p>
      <w:pPr>
        <w:pStyle w:val="BodyText"/>
      </w:pPr>
      <w:r>
        <w:t xml:space="preserve">Es. 6: a) F · b) V.</w:t>
      </w:r>
    </w:p>
    <w:bookmarkEnd w:id="75"/>
    <w:bookmarkStart w:id="76" w:name="unità-3"/>
    <w:p>
      <w:pPr>
        <w:pStyle w:val="Heading3"/>
      </w:pPr>
      <w:r>
        <w:t xml:space="preserve">Unità 3</w:t>
      </w:r>
    </w:p>
    <w:p>
      <w:pPr>
        <w:pStyle w:val="FirstParagraph"/>
      </w:pPr>
      <w:r>
        <w:t xml:space="preserve">Comprensione: 1) richiesta di proroga della scadenza · 2) una proroga (una settimana in più) · 3) per un imprevisto tecnico · 4) il rapporto aggiornato sullo stato dei lavori · 5) tre fasi.</w:t>
      </w:r>
    </w:p>
    <w:p>
      <w:pPr>
        <w:pStyle w:val="BodyText"/>
      </w:pPr>
      <w:r>
        <w:t xml:space="preserve">Es. 7 (esempi): a) Le scrivo per sottoporLe una richiesta. · b) Riterrei necessario disporre di una settimana aggiuntiva. · c) Resto in attesa di un Suo riscontro.</w:t>
      </w:r>
    </w:p>
    <w:p>
      <w:pPr>
        <w:pStyle w:val="BodyText"/>
      </w:pPr>
      <w:r>
        <w:t xml:space="preserve">Es. 8: a) affinché · b) Poiché · c) al fine di.</w:t>
      </w:r>
    </w:p>
    <w:p>
      <w:pPr>
        <w:pStyle w:val="BodyText"/>
      </w:pPr>
      <w:r>
        <w:t xml:space="preserve">Es. 9: oggetto · formula di apertura · corpo della richiesta · formula di chiusura.</w:t>
      </w:r>
    </w:p>
    <w:bookmarkEnd w:id="76"/>
    <w:bookmarkStart w:id="77" w:name="unità-4"/>
    <w:p>
      <w:pPr>
        <w:pStyle w:val="Heading3"/>
      </w:pPr>
      <w:r>
        <w:t xml:space="preserve">Unità 4</w:t>
      </w:r>
    </w:p>
    <w:p>
      <w:pPr>
        <w:pStyle w:val="FirstParagraph"/>
      </w:pPr>
      <w:r>
        <w:t xml:space="preserve">Comprensione: 1) istruzione, salute, lavoro dignitoso · 2) rispettare le leggi, pagare le tasse, contribuire al bene comune · 3) no, comprende anche gesti quotidiani e la partecipazione · 4) Comune, Regione, Stato · 5) dalla collaborazione dei cittadini.</w:t>
      </w:r>
    </w:p>
    <w:p>
      <w:pPr>
        <w:pStyle w:val="BodyText"/>
      </w:pPr>
      <w:r>
        <w:t xml:space="preserve">Es. 10: a) rispettino · b) conoscesse · c) sia.</w:t>
      </w:r>
    </w:p>
    <w:p>
      <w:pPr>
        <w:pStyle w:val="BodyText"/>
      </w:pPr>
      <w:r>
        <w:t xml:space="preserve">Es. 11: a) diritto · b) dovere · c) dovere.</w:t>
      </w:r>
    </w:p>
    <w:p>
      <w:pPr>
        <w:pStyle w:val="BodyText"/>
      </w:pPr>
      <w:r>
        <w:t xml:space="preserve">Es. 12: 1-b · 2-c · 3-a.</w:t>
      </w:r>
    </w:p>
    <w:p>
      <w:pPr>
        <w:pStyle w:val="BodyText"/>
      </w:pPr>
      <w:r>
        <w:t xml:space="preserve">Pagina di</w:t>
      </w:r>
    </w:p>
    <w:bookmarkEnd w:id="77"/>
    <w:bookmarkEnd w:id="78"/>
    <w:sectPr>
      <w:pgSz w:h="16838" w:orient="portrait" w:w="11906"/>
      <w:pgMar w:bottom="1134" w:footer="708" w:gutter="0" w:header="708" w:left="1134" w:right="1134" w:top="113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bullet"/>
      <w:lvlText w:val="•"/>
      <w:lvlJc w:val="left"/>
      <w:pPr>
        <w:ind w:hanging="260" w:left="520"/>
      </w:pPr>
    </w:lvl>
  </w:abstractNum>
  <w:abstractNum w15:restartNumberingAfterBreak="0" w:abstractNumId="3">
    <w:multiLevelType w:val="hybridMultilevel"/>
    <w:lvl w15:tentative="1" w:ilvl="0">
      <w:start w:val="1"/>
      <w:numFmt w:val="decimal"/>
      <w:lvlText w:val="%1."/>
      <w:lvlJc w:val="left"/>
      <w:pPr>
        <w:ind w:hanging="260" w:left="520"/>
      </w:p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s>
  <m:mathPr>
    <m:mathFont m:val="Cambria Math"/>
    <m:brkBin m:val="before"/>
    <m:brkBinSub m:val="--"/>
    <m:smallFrac m:val="0"/>
    <m:dispDef/>
    <m:lMargin m:val="0"/>
    <m:rMargin m:val="0"/>
    <m:wrapRight/>
    <m:intLim m:val="subSup"/>
    <m:naryLim m:val="undOvr"/>
  </m:mathPr>
  <w:themeFontLang w:val="en-US"/>
  <w:clrSchemeMapping w:accent1="accent1" w:accent2="accent2" w:accent3="accent3" w:accent4="accent4" w:accent5="accent5" w:accent6="accent6" w:bg1="light1" w:bg2="light2" w:followedHyperlink="followedHyperlink" w:hyperlink="hyperlink" w:t1="dark1" w:t2="dark2"/>
  <w:decimalSymbol w:val="."/>
  <w:listSeparator w:val=","/>
  <w:evenAndOddHeaders w:val="false"/>
  <w:compat>
    <w:compatSetting w:name="compatibilityMode" w:uri="http://schemas.microsoft.com/office/word" w:val="15"/>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cs="Verdana" w:eastAsia="Verdana" w:hAnsi="Verdana"/>
        <w:sz w:val="21"/>
        <w:szCs w:val="21"/>
      </w:rPr>
    </w:rPrDefault>
    <w:pPrDefault/>
  </w:docDefaults>
  <w:style w:styleId="Title" w:type="paragraph">
    <w:name w:val="Title"/>
    <w:basedOn w:val="Normal"/>
    <w:next w:val="Normal"/>
    <w:qFormat/>
    <w:rPr>
      <w:sz w:val="56"/>
      <w:szCs w:val="56"/>
    </w:rPr>
  </w:style>
  <w:style w:styleId="Heading1" w:type="paragraph">
    <w:name w:val="Heading 1"/>
    <w:basedOn w:val="Normal"/>
    <w:next w:val="Normal"/>
    <w:qFormat/>
    <w:rPr>
      <w:color w:val="2E74B5"/>
      <w:sz w:val="32"/>
      <w:szCs w:val="32"/>
    </w:rPr>
  </w:style>
  <w:style w:styleId="Heading2" w:type="paragraph">
    <w:name w:val="Heading 2"/>
    <w:basedOn w:val="Normal"/>
    <w:next w:val="Normal"/>
    <w:qFormat/>
    <w:rPr>
      <w:color w:val="2E74B5"/>
      <w:sz w:val="26"/>
      <w:szCs w:val="26"/>
    </w:rPr>
  </w:style>
  <w:style w:styleId="Heading3" w:type="paragraph">
    <w:name w:val="Heading 3"/>
    <w:basedOn w:val="Normal"/>
    <w:next w:val="Normal"/>
    <w:qFormat/>
    <w:rPr>
      <w:color w:val="1F4D78"/>
      <w:sz w:val="24"/>
      <w:szCs w:val="24"/>
    </w:rPr>
  </w:style>
  <w:style w:styleId="Heading4" w:type="paragraph">
    <w:name w:val="Heading 4"/>
    <w:basedOn w:val="Normal"/>
    <w:next w:val="Normal"/>
    <w:qFormat/>
    <w:rPr>
      <w:i/>
      <w:iCs/>
      <w:color w:val="2E74B5"/>
    </w:rPr>
  </w:style>
  <w:style w:styleId="Heading5" w:type="paragraph">
    <w:name w:val="Heading 5"/>
    <w:basedOn w:val="Normal"/>
    <w:next w:val="Normal"/>
    <w:qFormat/>
    <w:rPr>
      <w:color w:val="2E74B5"/>
    </w:rPr>
  </w:style>
  <w:style w:styleId="Heading6" w:type="paragraph">
    <w:name w:val="Heading 6"/>
    <w:basedOn w:val="Normal"/>
    <w:next w:val="Normal"/>
    <w:qFormat/>
    <w:rPr>
      <w:color w:val="1F4D78"/>
    </w:rPr>
  </w:style>
  <w:style w:styleId="Strong" w:type="paragraph">
    <w:name w:val="Strong"/>
    <w:basedOn w:val="Normal"/>
    <w:next w:val="Normal"/>
    <w:qFormat/>
    <w:rPr>
      <w:b/>
      <w:bCs/>
    </w:rPr>
  </w:style>
  <w:style w:styleId="ListParagraph" w:type="paragraph">
    <w:name w:val="List Paragraph"/>
    <w:basedOn w:val="Normal"/>
    <w:qFormat/>
  </w:style>
  <w:style w:styleId="Hyperlink" w:type="character">
    <w:name w:val="Hyperlink"/>
    <w:basedOn w:val="DefaultParagraphFont"/>
    <w:uiPriority w:val="99"/>
    <w:unhideWhenUsed/>
    <w:rPr>
      <w:color w:val="0563C1"/>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styleId="Heading1" w:type="paragraph">
    <w:name w:val="Heading 1"/>
    <w:basedOn w:val="Normal"/>
    <w:next w:val="Normal"/>
    <w:qFormat/>
    <w:pPr>
      <w:spacing w:after="160" w:before="200"/>
      <w:outlineLvl w:val="0"/>
    </w:pPr>
    <w:rPr>
      <w:rFonts w:ascii="Verdana" w:cs="Verdana" w:eastAsia="Verdana" w:hAnsi="Verdana"/>
      <w:b/>
      <w:bCs/>
      <w:color w:val="155244"/>
      <w:sz w:val="30"/>
      <w:szCs w:val="30"/>
    </w:rPr>
  </w:style>
  <w:style w:styleId="Heading2" w:type="paragraph">
    <w:name w:val="Heading 2"/>
    <w:basedOn w:val="Normal"/>
    <w:next w:val="Normal"/>
    <w:qFormat/>
    <w:pPr>
      <w:spacing w:after="120" w:before="200"/>
      <w:outlineLvl w:val="1"/>
    </w:pPr>
    <w:rPr>
      <w:rFonts w:ascii="Verdana" w:cs="Verdana" w:eastAsia="Verdana" w:hAnsi="Verdana"/>
      <w:b/>
      <w:bCs/>
      <w:color w:val="1F6F5C"/>
      <w:sz w:val="25"/>
      <w:szCs w:val="25"/>
    </w:rPr>
  </w:style>
  <w:style w:styleId="Heading3" w:type="paragraph">
    <w:name w:val="Heading 3"/>
    <w:basedOn w:val="Normal"/>
    <w:next w:val="Normal"/>
    <w:qFormat/>
    <w:pPr>
      <w:spacing w:after="80" w:before="140"/>
      <w:outlineLvl w:val="2"/>
    </w:pPr>
    <w:rPr>
      <w:rFonts w:ascii="Verdana" w:cs="Verdana" w:eastAsia="Verdana" w:hAnsi="Verdana"/>
      <w:b/>
      <w:bCs/>
      <w:color w:val="E2603B"/>
      <w:sz w:val="22"/>
      <w:szCs w:val="22"/>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2026-06-24T14:59:15Z</dcterms:created>
  <dcterms:modified xsi:type="dcterms:W3CDTF">2026-06-24T14:59:15Z</dcterms:modified>
</cp:coreProperties>
</file>

<file path=docProps/custom.xml><?xml version="1.0" encoding="utf-8"?>
<Properties xmlns="http://schemas.openxmlformats.org/officeDocument/2006/custom-properties" xmlns:vt="http://schemas.openxmlformats.org/officeDocument/2006/docPropsVTypes"/>
</file>